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C00" w:rsidRPr="00525C00" w:rsidRDefault="00525C00" w:rsidP="00525C00">
      <w:pPr>
        <w:autoSpaceDE w:val="0"/>
        <w:autoSpaceDN w:val="0"/>
        <w:adjustRightInd w:val="0"/>
        <w:jc w:val="both"/>
        <w:rPr>
          <w:rFonts w:ascii="Arial" w:hAnsi="Arial" w:cs="Arial"/>
        </w:rPr>
      </w:pPr>
      <w:bookmarkStart w:id="0" w:name="_GoBack"/>
      <w:bookmarkEnd w:id="0"/>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4401"/>
        <w:gridCol w:w="639"/>
        <w:gridCol w:w="4173"/>
      </w:tblGrid>
      <w:tr w:rsidR="00525C00" w:rsidRPr="00525C00" w:rsidTr="00BC4461">
        <w:trPr>
          <w:cantSplit/>
          <w:trHeight w:val="211"/>
        </w:trPr>
        <w:tc>
          <w:tcPr>
            <w:tcW w:w="1135" w:type="dxa"/>
            <w:vMerge w:val="restart"/>
          </w:tcPr>
          <w:p w:rsidR="00525C00" w:rsidRPr="00525C00" w:rsidRDefault="00525C00" w:rsidP="00525C00">
            <w:pPr>
              <w:jc w:val="both"/>
              <w:rPr>
                <w:rFonts w:ascii="Arial" w:hAnsi="Arial" w:cs="Arial"/>
              </w:rPr>
            </w:pPr>
            <w:r w:rsidRPr="00525C00">
              <w:rPr>
                <w:rFonts w:ascii="Arial" w:hAnsi="Arial" w:cs="Arial"/>
                <w:noProof/>
                <w:sz w:val="24"/>
                <w:szCs w:val="24"/>
                <w:lang w:eastAsia="fr-FR"/>
              </w:rPr>
              <w:drawing>
                <wp:inline distT="0" distB="0" distL="0" distR="0" wp14:anchorId="32FF7363" wp14:editId="0CFA6739">
                  <wp:extent cx="619125" cy="581025"/>
                  <wp:effectExtent l="0" t="0" r="9525" b="9525"/>
                  <wp:docPr id="1" name="Image 1" descr="Logo CHVSM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HVSM quadr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inline>
              </w:drawing>
            </w:r>
          </w:p>
        </w:tc>
        <w:tc>
          <w:tcPr>
            <w:tcW w:w="5040" w:type="dxa"/>
            <w:gridSpan w:val="2"/>
            <w:vMerge w:val="restart"/>
          </w:tcPr>
          <w:p w:rsidR="00525C00" w:rsidRPr="00525C00" w:rsidRDefault="00525C00" w:rsidP="00525C00">
            <w:pPr>
              <w:jc w:val="both"/>
              <w:rPr>
                <w:rFonts w:ascii="Arial" w:hAnsi="Arial" w:cs="Arial"/>
              </w:rPr>
            </w:pPr>
          </w:p>
          <w:p w:rsidR="00525C00" w:rsidRPr="00525C00" w:rsidRDefault="00525C00" w:rsidP="00525C00">
            <w:pPr>
              <w:keepNext/>
              <w:shd w:val="clear" w:color="auto" w:fill="B3B3B3"/>
              <w:spacing w:after="0" w:line="240" w:lineRule="auto"/>
              <w:jc w:val="both"/>
              <w:outlineLvl w:val="0"/>
              <w:rPr>
                <w:rFonts w:ascii="Arial" w:eastAsia="Times New Roman" w:hAnsi="Arial" w:cs="Arial"/>
                <w:b/>
                <w:bCs/>
                <w:sz w:val="28"/>
                <w:szCs w:val="28"/>
                <w:lang w:eastAsia="fr-FR"/>
              </w:rPr>
            </w:pPr>
            <w:r w:rsidRPr="00525C00">
              <w:rPr>
                <w:rFonts w:ascii="Arial" w:eastAsia="Times New Roman" w:hAnsi="Arial" w:cs="Arial"/>
                <w:b/>
                <w:bCs/>
                <w:sz w:val="28"/>
                <w:szCs w:val="28"/>
                <w:lang w:eastAsia="fr-FR"/>
              </w:rPr>
              <w:t xml:space="preserve">                Profil de poste</w:t>
            </w:r>
          </w:p>
          <w:p w:rsidR="00525C00" w:rsidRPr="00525C00" w:rsidRDefault="00525C00" w:rsidP="00525C00">
            <w:pPr>
              <w:autoSpaceDE w:val="0"/>
              <w:autoSpaceDN w:val="0"/>
              <w:adjustRightInd w:val="0"/>
              <w:spacing w:line="240" w:lineRule="auto"/>
              <w:jc w:val="both"/>
              <w:rPr>
                <w:rFonts w:ascii="Arial" w:hAnsi="Arial" w:cs="Arial"/>
                <w:b/>
                <w:bCs/>
                <w:sz w:val="24"/>
                <w:szCs w:val="24"/>
              </w:rPr>
            </w:pPr>
            <w:r w:rsidRPr="00525C00">
              <w:rPr>
                <w:rFonts w:ascii="Arial" w:hAnsi="Arial" w:cs="Arial"/>
                <w:b/>
                <w:bCs/>
                <w:sz w:val="24"/>
                <w:szCs w:val="24"/>
              </w:rPr>
              <w:t xml:space="preserve">       </w:t>
            </w:r>
          </w:p>
          <w:p w:rsidR="00525C00" w:rsidRPr="00525C00" w:rsidRDefault="00525C00" w:rsidP="00525C00">
            <w:pPr>
              <w:autoSpaceDE w:val="0"/>
              <w:autoSpaceDN w:val="0"/>
              <w:adjustRightInd w:val="0"/>
              <w:spacing w:line="240" w:lineRule="auto"/>
              <w:jc w:val="both"/>
              <w:rPr>
                <w:rFonts w:ascii="Arial" w:hAnsi="Arial" w:cs="Arial"/>
                <w:b/>
                <w:bCs/>
                <w:sz w:val="24"/>
                <w:szCs w:val="24"/>
              </w:rPr>
            </w:pPr>
            <w:r w:rsidRPr="00525C00">
              <w:rPr>
                <w:rFonts w:ascii="Arial" w:hAnsi="Arial" w:cs="Arial"/>
                <w:b/>
                <w:bCs/>
                <w:sz w:val="24"/>
                <w:szCs w:val="24"/>
              </w:rPr>
              <w:t xml:space="preserve">        Secrétaire assistante administrative  </w:t>
            </w:r>
          </w:p>
          <w:p w:rsidR="00525C00" w:rsidRPr="00525C00" w:rsidRDefault="00525C00" w:rsidP="00525C00">
            <w:pPr>
              <w:autoSpaceDE w:val="0"/>
              <w:autoSpaceDN w:val="0"/>
              <w:adjustRightInd w:val="0"/>
              <w:spacing w:line="240" w:lineRule="auto"/>
              <w:jc w:val="both"/>
              <w:rPr>
                <w:rFonts w:ascii="Arial" w:hAnsi="Arial" w:cs="Arial"/>
                <w:b/>
                <w:bCs/>
              </w:rPr>
            </w:pPr>
            <w:r w:rsidRPr="00525C00">
              <w:rPr>
                <w:rFonts w:ascii="Arial" w:hAnsi="Arial" w:cs="Arial"/>
                <w:b/>
                <w:bCs/>
              </w:rPr>
              <w:t xml:space="preserve">                    PCO TND 55</w:t>
            </w:r>
          </w:p>
          <w:p w:rsidR="00525C00" w:rsidRPr="00525C00" w:rsidRDefault="00525C00" w:rsidP="00525C00">
            <w:pPr>
              <w:jc w:val="both"/>
              <w:rPr>
                <w:rFonts w:ascii="Arial" w:hAnsi="Arial" w:cs="Arial"/>
              </w:rPr>
            </w:pPr>
          </w:p>
        </w:tc>
        <w:tc>
          <w:tcPr>
            <w:tcW w:w="4173" w:type="dxa"/>
            <w:tcBorders>
              <w:bottom w:val="nil"/>
            </w:tcBorders>
          </w:tcPr>
          <w:p w:rsidR="00525C00" w:rsidRPr="00525C00" w:rsidRDefault="00525C00" w:rsidP="00525C00">
            <w:pPr>
              <w:jc w:val="both"/>
              <w:rPr>
                <w:rFonts w:ascii="Arial" w:hAnsi="Arial" w:cs="Arial"/>
              </w:rPr>
            </w:pPr>
            <w:r w:rsidRPr="00525C00">
              <w:rPr>
                <w:rFonts w:ascii="Arial" w:hAnsi="Arial" w:cs="Arial"/>
              </w:rPr>
              <w:t>Date de création :</w:t>
            </w:r>
          </w:p>
        </w:tc>
      </w:tr>
      <w:tr w:rsidR="00525C00" w:rsidRPr="00525C00" w:rsidTr="00BC4461">
        <w:trPr>
          <w:cantSplit/>
          <w:trHeight w:val="211"/>
        </w:trPr>
        <w:tc>
          <w:tcPr>
            <w:tcW w:w="1135" w:type="dxa"/>
            <w:vMerge/>
          </w:tcPr>
          <w:p w:rsidR="00525C00" w:rsidRPr="00525C00" w:rsidRDefault="00525C00" w:rsidP="00525C00">
            <w:pPr>
              <w:jc w:val="both"/>
              <w:rPr>
                <w:rFonts w:ascii="Arial" w:hAnsi="Arial" w:cs="Arial"/>
              </w:rPr>
            </w:pPr>
          </w:p>
        </w:tc>
        <w:tc>
          <w:tcPr>
            <w:tcW w:w="5040" w:type="dxa"/>
            <w:gridSpan w:val="2"/>
            <w:vMerge/>
          </w:tcPr>
          <w:p w:rsidR="00525C00" w:rsidRPr="00525C00" w:rsidRDefault="00525C00" w:rsidP="00525C00">
            <w:pPr>
              <w:jc w:val="both"/>
              <w:rPr>
                <w:rFonts w:ascii="Arial" w:hAnsi="Arial" w:cs="Arial"/>
              </w:rPr>
            </w:pPr>
          </w:p>
        </w:tc>
        <w:tc>
          <w:tcPr>
            <w:tcW w:w="4173" w:type="dxa"/>
            <w:tcBorders>
              <w:top w:val="nil"/>
              <w:bottom w:val="single" w:sz="4" w:space="0" w:color="auto"/>
            </w:tcBorders>
          </w:tcPr>
          <w:p w:rsidR="00525C00" w:rsidRPr="00525C00" w:rsidRDefault="00525C00" w:rsidP="00525C00">
            <w:pPr>
              <w:jc w:val="both"/>
              <w:rPr>
                <w:rFonts w:ascii="Arial" w:hAnsi="Arial" w:cs="Arial"/>
              </w:rPr>
            </w:pPr>
            <w:r w:rsidRPr="00525C00">
              <w:rPr>
                <w:rFonts w:ascii="Arial" w:hAnsi="Arial" w:cs="Arial"/>
              </w:rPr>
              <w:t xml:space="preserve">   </w:t>
            </w:r>
          </w:p>
        </w:tc>
      </w:tr>
      <w:tr w:rsidR="00525C00" w:rsidRPr="00525C00" w:rsidTr="00BC4461">
        <w:trPr>
          <w:cantSplit/>
          <w:trHeight w:val="211"/>
        </w:trPr>
        <w:tc>
          <w:tcPr>
            <w:tcW w:w="1135" w:type="dxa"/>
            <w:vMerge/>
          </w:tcPr>
          <w:p w:rsidR="00525C00" w:rsidRPr="00525C00" w:rsidRDefault="00525C00" w:rsidP="00525C00">
            <w:pPr>
              <w:jc w:val="both"/>
              <w:rPr>
                <w:rFonts w:ascii="Arial" w:hAnsi="Arial" w:cs="Arial"/>
              </w:rPr>
            </w:pPr>
          </w:p>
        </w:tc>
        <w:tc>
          <w:tcPr>
            <w:tcW w:w="5040" w:type="dxa"/>
            <w:gridSpan w:val="2"/>
            <w:vMerge/>
          </w:tcPr>
          <w:p w:rsidR="00525C00" w:rsidRPr="00525C00" w:rsidRDefault="00525C00" w:rsidP="00525C00">
            <w:pPr>
              <w:jc w:val="both"/>
              <w:rPr>
                <w:rFonts w:ascii="Arial" w:hAnsi="Arial" w:cs="Arial"/>
              </w:rPr>
            </w:pPr>
          </w:p>
        </w:tc>
        <w:tc>
          <w:tcPr>
            <w:tcW w:w="4173" w:type="dxa"/>
            <w:tcBorders>
              <w:bottom w:val="nil"/>
            </w:tcBorders>
          </w:tcPr>
          <w:p w:rsidR="00525C00" w:rsidRPr="00525C00" w:rsidRDefault="00525C00" w:rsidP="00525C00">
            <w:pPr>
              <w:jc w:val="both"/>
              <w:rPr>
                <w:rFonts w:ascii="Arial" w:hAnsi="Arial" w:cs="Arial"/>
              </w:rPr>
            </w:pPr>
            <w:r w:rsidRPr="00525C00">
              <w:rPr>
                <w:rFonts w:ascii="Arial" w:hAnsi="Arial" w:cs="Arial"/>
              </w:rPr>
              <w:t>Date de mise à jour :</w:t>
            </w:r>
          </w:p>
        </w:tc>
      </w:tr>
      <w:tr w:rsidR="00525C00" w:rsidRPr="00525C00" w:rsidTr="00BC4461">
        <w:trPr>
          <w:cantSplit/>
          <w:trHeight w:val="211"/>
        </w:trPr>
        <w:tc>
          <w:tcPr>
            <w:tcW w:w="1135" w:type="dxa"/>
            <w:vMerge/>
          </w:tcPr>
          <w:p w:rsidR="00525C00" w:rsidRPr="00525C00" w:rsidRDefault="00525C00" w:rsidP="00525C00">
            <w:pPr>
              <w:jc w:val="both"/>
              <w:rPr>
                <w:rFonts w:ascii="Arial" w:hAnsi="Arial" w:cs="Arial"/>
              </w:rPr>
            </w:pPr>
          </w:p>
        </w:tc>
        <w:tc>
          <w:tcPr>
            <w:tcW w:w="5040" w:type="dxa"/>
            <w:gridSpan w:val="2"/>
            <w:vMerge/>
          </w:tcPr>
          <w:p w:rsidR="00525C00" w:rsidRPr="00525C00" w:rsidRDefault="00525C00" w:rsidP="00525C00">
            <w:pPr>
              <w:jc w:val="both"/>
              <w:rPr>
                <w:rFonts w:ascii="Arial" w:hAnsi="Arial" w:cs="Arial"/>
              </w:rPr>
            </w:pPr>
          </w:p>
        </w:tc>
        <w:tc>
          <w:tcPr>
            <w:tcW w:w="4173" w:type="dxa"/>
            <w:tcBorders>
              <w:top w:val="nil"/>
            </w:tcBorders>
          </w:tcPr>
          <w:p w:rsidR="00525C00" w:rsidRPr="00525C00" w:rsidRDefault="00525C00" w:rsidP="00525C00">
            <w:pPr>
              <w:jc w:val="both"/>
              <w:rPr>
                <w:rFonts w:ascii="Arial" w:hAnsi="Arial" w:cs="Arial"/>
              </w:rPr>
            </w:pPr>
          </w:p>
        </w:tc>
      </w:tr>
      <w:tr w:rsidR="00525C00" w:rsidRPr="00525C00" w:rsidTr="00BC4461">
        <w:trPr>
          <w:cantSplit/>
          <w:trHeight w:val="216"/>
        </w:trPr>
        <w:tc>
          <w:tcPr>
            <w:tcW w:w="5536" w:type="dxa"/>
            <w:gridSpan w:val="2"/>
            <w:tcBorders>
              <w:bottom w:val="nil"/>
            </w:tcBorders>
          </w:tcPr>
          <w:p w:rsidR="00525C00" w:rsidRPr="00525C00" w:rsidRDefault="00525C00" w:rsidP="00525C00">
            <w:pPr>
              <w:jc w:val="both"/>
              <w:rPr>
                <w:rFonts w:ascii="Arial" w:hAnsi="Arial" w:cs="Arial"/>
              </w:rPr>
            </w:pPr>
            <w:r w:rsidRPr="00525C00">
              <w:rPr>
                <w:rFonts w:ascii="Arial" w:hAnsi="Arial" w:cs="Arial"/>
              </w:rPr>
              <w:t>Codification du document :</w:t>
            </w:r>
          </w:p>
        </w:tc>
        <w:tc>
          <w:tcPr>
            <w:tcW w:w="4812" w:type="dxa"/>
            <w:gridSpan w:val="2"/>
          </w:tcPr>
          <w:p w:rsidR="00525C00" w:rsidRPr="00525C00" w:rsidRDefault="00525C00" w:rsidP="00525C00">
            <w:pPr>
              <w:jc w:val="both"/>
              <w:rPr>
                <w:rFonts w:ascii="Arial" w:hAnsi="Arial" w:cs="Arial"/>
              </w:rPr>
            </w:pPr>
            <w:r w:rsidRPr="00525C00">
              <w:rPr>
                <w:rFonts w:ascii="Arial" w:hAnsi="Arial" w:cs="Arial"/>
              </w:rPr>
              <w:t>Page : 1/2</w:t>
            </w:r>
          </w:p>
        </w:tc>
      </w:tr>
      <w:tr w:rsidR="00525C00" w:rsidRPr="00525C00" w:rsidTr="00BC4461">
        <w:trPr>
          <w:cantSplit/>
          <w:trHeight w:val="215"/>
        </w:trPr>
        <w:tc>
          <w:tcPr>
            <w:tcW w:w="5536" w:type="dxa"/>
            <w:gridSpan w:val="2"/>
            <w:tcBorders>
              <w:top w:val="nil"/>
            </w:tcBorders>
          </w:tcPr>
          <w:p w:rsidR="00525C00" w:rsidRPr="00525C00" w:rsidRDefault="00525C00" w:rsidP="00525C00">
            <w:pPr>
              <w:jc w:val="both"/>
              <w:rPr>
                <w:rFonts w:ascii="Arial" w:hAnsi="Arial" w:cs="Arial"/>
                <w:b/>
                <w:bCs/>
              </w:rPr>
            </w:pPr>
            <w:r w:rsidRPr="00525C00">
              <w:rPr>
                <w:rFonts w:ascii="Arial" w:hAnsi="Arial" w:cs="Arial"/>
                <w:b/>
                <w:bCs/>
              </w:rPr>
              <w:t xml:space="preserve">DRH - DS </w:t>
            </w:r>
          </w:p>
        </w:tc>
        <w:tc>
          <w:tcPr>
            <w:tcW w:w="4812" w:type="dxa"/>
            <w:gridSpan w:val="2"/>
          </w:tcPr>
          <w:p w:rsidR="00525C00" w:rsidRPr="00525C00" w:rsidRDefault="00525C00" w:rsidP="00525C00">
            <w:pPr>
              <w:jc w:val="both"/>
              <w:rPr>
                <w:rFonts w:ascii="Arial" w:hAnsi="Arial" w:cs="Arial"/>
              </w:rPr>
            </w:pPr>
          </w:p>
        </w:tc>
      </w:tr>
    </w:tbl>
    <w:p w:rsidR="00525C00" w:rsidRPr="00525C00" w:rsidRDefault="00525C00" w:rsidP="00525C00">
      <w:pPr>
        <w:autoSpaceDE w:val="0"/>
        <w:autoSpaceDN w:val="0"/>
        <w:adjustRightInd w:val="0"/>
        <w:jc w:val="both"/>
        <w:rPr>
          <w:rFonts w:ascii="Arial" w:hAnsi="Arial" w:cs="Arial"/>
          <w:b/>
          <w:bCs/>
        </w:rPr>
      </w:pPr>
    </w:p>
    <w:p w:rsidR="00525C00" w:rsidRPr="00525C00" w:rsidRDefault="00525C00" w:rsidP="00525C00">
      <w:pPr>
        <w:pBdr>
          <w:top w:val="single" w:sz="4" w:space="1" w:color="auto"/>
          <w:left w:val="single" w:sz="4" w:space="4" w:color="auto"/>
          <w:bottom w:val="single" w:sz="4" w:space="0" w:color="auto"/>
          <w:right w:val="single" w:sz="4" w:space="0" w:color="auto"/>
        </w:pBdr>
        <w:ind w:firstLine="567"/>
        <w:jc w:val="both"/>
        <w:rPr>
          <w:rFonts w:ascii="Arial" w:hAnsi="Arial" w:cs="Arial"/>
          <w:b/>
          <w:bCs/>
        </w:rPr>
      </w:pPr>
      <w:r w:rsidRPr="00525C00">
        <w:rPr>
          <w:rFonts w:ascii="Arial" w:hAnsi="Arial" w:cs="Arial"/>
          <w:b/>
          <w:bCs/>
        </w:rPr>
        <w:t>Pole MERE ENFANT</w:t>
      </w:r>
    </w:p>
    <w:p w:rsidR="00525C00" w:rsidRPr="00525C00" w:rsidRDefault="00525C00" w:rsidP="00525C00">
      <w:pPr>
        <w:pBdr>
          <w:top w:val="single" w:sz="4" w:space="1" w:color="auto"/>
          <w:left w:val="single" w:sz="4" w:space="4" w:color="auto"/>
          <w:bottom w:val="single" w:sz="4" w:space="0" w:color="auto"/>
          <w:right w:val="single" w:sz="4" w:space="0" w:color="auto"/>
        </w:pBdr>
        <w:jc w:val="both"/>
        <w:rPr>
          <w:rFonts w:ascii="Arial" w:hAnsi="Arial" w:cs="Arial"/>
          <w:b/>
          <w:bCs/>
        </w:rPr>
      </w:pPr>
      <w:r w:rsidRPr="00525C00">
        <w:rPr>
          <w:rFonts w:ascii="Arial" w:hAnsi="Arial" w:cs="Arial"/>
          <w:b/>
          <w:bCs/>
        </w:rPr>
        <w:t xml:space="preserve">         Chef de pôle : Dr L. PANNEQUIN – </w:t>
      </w:r>
    </w:p>
    <w:p w:rsidR="00525C00" w:rsidRPr="00525C00" w:rsidRDefault="00525C00" w:rsidP="00525C00">
      <w:pPr>
        <w:pBdr>
          <w:top w:val="single" w:sz="4" w:space="1" w:color="auto"/>
          <w:left w:val="single" w:sz="4" w:space="4" w:color="auto"/>
          <w:bottom w:val="single" w:sz="4" w:space="0" w:color="auto"/>
          <w:right w:val="single" w:sz="4" w:space="0" w:color="auto"/>
        </w:pBdr>
        <w:jc w:val="both"/>
        <w:rPr>
          <w:rFonts w:ascii="Arial" w:hAnsi="Arial" w:cs="Arial"/>
          <w:b/>
          <w:bCs/>
        </w:rPr>
      </w:pPr>
      <w:r w:rsidRPr="00525C00">
        <w:rPr>
          <w:rFonts w:ascii="Arial" w:hAnsi="Arial" w:cs="Arial"/>
          <w:b/>
          <w:bCs/>
        </w:rPr>
        <w:t xml:space="preserve">        Médecin Coordonnateur PCO : Dr A.MOUNZER</w:t>
      </w:r>
    </w:p>
    <w:p w:rsidR="00525C00" w:rsidRPr="00525C00" w:rsidRDefault="00525C00" w:rsidP="00525C00">
      <w:pPr>
        <w:pBdr>
          <w:top w:val="single" w:sz="4" w:space="1" w:color="auto"/>
          <w:left w:val="single" w:sz="4" w:space="4" w:color="auto"/>
          <w:bottom w:val="single" w:sz="4" w:space="0" w:color="auto"/>
          <w:right w:val="single" w:sz="4" w:space="0" w:color="auto"/>
        </w:pBdr>
        <w:jc w:val="both"/>
        <w:rPr>
          <w:rFonts w:ascii="Arial" w:hAnsi="Arial" w:cs="Arial"/>
          <w:b/>
          <w:bCs/>
        </w:rPr>
      </w:pPr>
      <w:r w:rsidRPr="00525C00">
        <w:rPr>
          <w:rFonts w:ascii="Arial" w:hAnsi="Arial" w:cs="Arial"/>
          <w:b/>
          <w:bCs/>
        </w:rPr>
        <w:t xml:space="preserve">         Direction : </w:t>
      </w:r>
      <w:r w:rsidRPr="00525C00">
        <w:rPr>
          <w:rFonts w:ascii="Arial" w:hAnsi="Arial" w:cs="Arial"/>
          <w:b/>
          <w:bCs/>
        </w:rPr>
        <w:tab/>
        <w:t>G. FEUKEU</w:t>
      </w:r>
      <w:r w:rsidRPr="00525C00">
        <w:rPr>
          <w:rFonts w:ascii="Arial" w:hAnsi="Arial" w:cs="Arial"/>
          <w:b/>
          <w:bCs/>
        </w:rPr>
        <w:tab/>
      </w:r>
    </w:p>
    <w:p w:rsidR="00525C00" w:rsidRPr="00525C00" w:rsidRDefault="00525C00" w:rsidP="00525C00">
      <w:pPr>
        <w:ind w:firstLine="567"/>
        <w:jc w:val="both"/>
        <w:rPr>
          <w:rFonts w:ascii="Arial" w:hAnsi="Arial" w:cs="Arial"/>
        </w:rPr>
      </w:pPr>
    </w:p>
    <w:p w:rsidR="00525C00" w:rsidRPr="00525C00" w:rsidRDefault="00525C00" w:rsidP="00525C00">
      <w:pPr>
        <w:keepNext/>
        <w:shd w:val="clear" w:color="auto" w:fill="E6E6E6"/>
        <w:spacing w:after="0" w:line="240" w:lineRule="auto"/>
        <w:ind w:firstLine="567"/>
        <w:jc w:val="both"/>
        <w:outlineLvl w:val="3"/>
        <w:rPr>
          <w:rFonts w:ascii="Arial" w:eastAsia="Times New Roman" w:hAnsi="Arial" w:cs="Arial"/>
          <w:b/>
          <w:bCs/>
          <w:sz w:val="24"/>
          <w:szCs w:val="24"/>
          <w:lang w:eastAsia="fr-FR"/>
        </w:rPr>
      </w:pPr>
      <w:r w:rsidRPr="00525C00">
        <w:rPr>
          <w:rFonts w:ascii="Arial" w:eastAsia="Times New Roman" w:hAnsi="Arial" w:cs="Arial"/>
          <w:b/>
          <w:bCs/>
          <w:sz w:val="24"/>
          <w:szCs w:val="24"/>
          <w:lang w:eastAsia="fr-FR"/>
        </w:rPr>
        <w:t>DEFINITION DU METIER</w:t>
      </w:r>
    </w:p>
    <w:p w:rsidR="00525C00" w:rsidRPr="00525C00" w:rsidRDefault="00525C00" w:rsidP="00525C00">
      <w:pPr>
        <w:ind w:firstLine="567"/>
        <w:jc w:val="both"/>
        <w:rPr>
          <w:rFonts w:ascii="Arial" w:hAnsi="Arial" w:cs="Arial"/>
        </w:rPr>
      </w:pPr>
    </w:p>
    <w:p w:rsidR="00525C00" w:rsidRPr="00525C00" w:rsidRDefault="00525C00" w:rsidP="00525C00">
      <w:pPr>
        <w:autoSpaceDE w:val="0"/>
        <w:autoSpaceDN w:val="0"/>
        <w:adjustRightInd w:val="0"/>
        <w:spacing w:after="0" w:line="240" w:lineRule="auto"/>
        <w:jc w:val="both"/>
        <w:rPr>
          <w:rFonts w:ascii="Arial" w:hAnsi="Arial" w:cs="Arial"/>
          <w:color w:val="000000"/>
        </w:rPr>
      </w:pPr>
      <w:r w:rsidRPr="00525C00">
        <w:rPr>
          <w:rFonts w:ascii="Arial" w:hAnsi="Arial" w:cs="Arial"/>
          <w:b/>
          <w:bCs/>
          <w:color w:val="000000"/>
          <w:sz w:val="24"/>
          <w:szCs w:val="24"/>
        </w:rPr>
        <w:t xml:space="preserve">Définition : </w:t>
      </w:r>
      <w:r w:rsidRPr="00525C00">
        <w:rPr>
          <w:rFonts w:ascii="Arial" w:hAnsi="Arial" w:cs="Arial"/>
          <w:color w:val="000000"/>
        </w:rPr>
        <w:t>la secrétaire de la PCO TND 55 est  placée sous l’autorité fonctionnelle du médecin coordonnateur, du cadre de santé de pédiatrie et hiérarchique</w:t>
      </w:r>
      <w:r w:rsidR="00461DE9">
        <w:rPr>
          <w:rFonts w:ascii="Arial" w:hAnsi="Arial" w:cs="Arial"/>
          <w:color w:val="000000"/>
        </w:rPr>
        <w:t xml:space="preserve"> de la cadre du service</w:t>
      </w:r>
      <w:r w:rsidRPr="00525C00">
        <w:rPr>
          <w:rFonts w:ascii="Arial" w:hAnsi="Arial" w:cs="Arial"/>
          <w:color w:val="000000"/>
        </w:rPr>
        <w:t>. Elle (il) exerce  en collaboration directe avec le médecin coordonnateur au bon fonctionnement de la plateforme de coordination et d’orientation .des enfants porteurs de Troubles neuro développementaux dans le département 55.</w:t>
      </w:r>
    </w:p>
    <w:p w:rsidR="00525C00" w:rsidRPr="00525C00" w:rsidRDefault="00525C00" w:rsidP="00525C00">
      <w:pPr>
        <w:jc w:val="both"/>
        <w:rPr>
          <w:rFonts w:ascii="Arial" w:hAnsi="Arial" w:cs="Arial"/>
          <w:b/>
          <w:bCs/>
        </w:rPr>
      </w:pPr>
    </w:p>
    <w:p w:rsidR="00525C00" w:rsidRPr="00525C00" w:rsidRDefault="00525C00" w:rsidP="00525C00">
      <w:pPr>
        <w:keepNext/>
        <w:keepLines/>
        <w:shd w:val="clear" w:color="auto" w:fill="E6E6E6"/>
        <w:spacing w:before="200" w:after="0"/>
        <w:ind w:firstLine="567"/>
        <w:jc w:val="both"/>
        <w:outlineLvl w:val="4"/>
        <w:rPr>
          <w:rFonts w:ascii="Arial" w:eastAsiaTheme="majorEastAsia" w:hAnsi="Arial" w:cs="Arial"/>
          <w:b/>
        </w:rPr>
      </w:pPr>
      <w:r w:rsidRPr="00525C00">
        <w:rPr>
          <w:rFonts w:ascii="Arial" w:eastAsiaTheme="majorEastAsia" w:hAnsi="Arial" w:cs="Arial"/>
          <w:b/>
        </w:rPr>
        <w:t>REFERENCES REGLEMENTAIRES</w:t>
      </w:r>
    </w:p>
    <w:p w:rsidR="00525C00" w:rsidRPr="00525C00" w:rsidRDefault="00525C00" w:rsidP="00525C00">
      <w:pPr>
        <w:ind w:firstLine="567"/>
        <w:jc w:val="both"/>
        <w:rPr>
          <w:rFonts w:ascii="Arial" w:hAnsi="Arial" w:cs="Arial"/>
        </w:rPr>
      </w:pPr>
    </w:p>
    <w:p w:rsidR="00525C00" w:rsidRPr="00525C00" w:rsidRDefault="00525C00" w:rsidP="00525C00">
      <w:pPr>
        <w:shd w:val="clear" w:color="auto" w:fill="FFFFFF"/>
        <w:spacing w:line="240" w:lineRule="atLeast"/>
        <w:jc w:val="both"/>
        <w:rPr>
          <w:rFonts w:ascii="Arial" w:hAnsi="Arial" w:cs="Arial"/>
          <w:b/>
          <w:bCs/>
          <w:caps/>
          <w:color w:val="000000"/>
        </w:rPr>
      </w:pPr>
      <w:r w:rsidRPr="00525C00">
        <w:rPr>
          <w:rFonts w:ascii="Arial" w:hAnsi="Arial" w:cs="Arial"/>
          <w:b/>
          <w:bCs/>
          <w:caps/>
          <w:color w:val="000000"/>
        </w:rPr>
        <w:t>LOIS</w:t>
      </w:r>
    </w:p>
    <w:p w:rsidR="00525C00" w:rsidRPr="00525C00" w:rsidRDefault="00525C00" w:rsidP="00525C00">
      <w:pPr>
        <w:shd w:val="clear" w:color="auto" w:fill="FFFFFF"/>
        <w:spacing w:before="100" w:beforeAutospacing="1" w:after="100" w:afterAutospacing="1" w:line="240" w:lineRule="atLeast"/>
        <w:jc w:val="both"/>
        <w:rPr>
          <w:rFonts w:ascii="Arial" w:eastAsia="Times New Roman" w:hAnsi="Arial" w:cs="Arial"/>
          <w:color w:val="000000"/>
          <w:lang w:eastAsia="fr-FR"/>
        </w:rPr>
      </w:pPr>
      <w:r w:rsidRPr="00525C00">
        <w:rPr>
          <w:rFonts w:ascii="Arial" w:eastAsia="Times New Roman" w:hAnsi="Arial" w:cs="Arial"/>
          <w:color w:val="000000"/>
          <w:lang w:eastAsia="fr-FR"/>
        </w:rPr>
        <w:t>Loi n°83-634 du 13 juillet 1983 portant droits et obligations des fonctionnaires</w:t>
      </w:r>
    </w:p>
    <w:p w:rsidR="00525C00" w:rsidRPr="00525C00" w:rsidRDefault="00525C00" w:rsidP="00525C00">
      <w:pPr>
        <w:shd w:val="clear" w:color="auto" w:fill="FFFFFF"/>
        <w:spacing w:before="100" w:beforeAutospacing="1" w:after="100" w:afterAutospacing="1" w:line="240" w:lineRule="atLeast"/>
        <w:jc w:val="both"/>
        <w:rPr>
          <w:rFonts w:ascii="Arial" w:eastAsia="Times New Roman" w:hAnsi="Arial" w:cs="Arial"/>
          <w:color w:val="000000"/>
          <w:lang w:eastAsia="fr-FR"/>
        </w:rPr>
      </w:pPr>
      <w:r w:rsidRPr="00525C00">
        <w:rPr>
          <w:rFonts w:ascii="Arial" w:eastAsia="Times New Roman" w:hAnsi="Arial" w:cs="Arial"/>
          <w:color w:val="000000"/>
          <w:lang w:eastAsia="fr-FR"/>
        </w:rPr>
        <w:t>Loi n°86-33 du 9 janvier 1986 portant dispositions statutaires relatives à la fonction publique hospitalière</w:t>
      </w:r>
    </w:p>
    <w:p w:rsidR="00525C00" w:rsidRPr="00525C00" w:rsidRDefault="00525C00" w:rsidP="00525C00">
      <w:pPr>
        <w:shd w:val="clear" w:color="auto" w:fill="FFFFFF"/>
        <w:spacing w:line="240" w:lineRule="atLeast"/>
        <w:jc w:val="both"/>
        <w:rPr>
          <w:rFonts w:ascii="Arial" w:hAnsi="Arial" w:cs="Arial"/>
          <w:b/>
          <w:bCs/>
          <w:caps/>
          <w:color w:val="000000"/>
        </w:rPr>
      </w:pPr>
      <w:r w:rsidRPr="00525C00">
        <w:rPr>
          <w:rFonts w:ascii="Arial" w:hAnsi="Arial" w:cs="Arial"/>
          <w:b/>
          <w:bCs/>
          <w:caps/>
          <w:color w:val="000000"/>
        </w:rPr>
        <w:t>DECRETS</w:t>
      </w:r>
    </w:p>
    <w:p w:rsidR="00525C00" w:rsidRPr="00525C00" w:rsidRDefault="00525C00" w:rsidP="00525C00">
      <w:pPr>
        <w:jc w:val="both"/>
        <w:rPr>
          <w:rFonts w:ascii="Arial" w:hAnsi="Arial" w:cs="Arial"/>
        </w:rPr>
      </w:pPr>
      <w:r w:rsidRPr="00525C00">
        <w:rPr>
          <w:rFonts w:ascii="Arial" w:hAnsi="Arial" w:cs="Arial"/>
        </w:rPr>
        <w:t xml:space="preserve">Décret n°2014-1592 du 23 décembre 2014 portant modifications du décret n° 88-1084 du 30 novembre 1988 relatif à l’indemnité horaire pour travail normal de nuit et à la majoration pour travail intensif  </w:t>
      </w:r>
    </w:p>
    <w:p w:rsidR="00525C00" w:rsidRPr="00525C00" w:rsidRDefault="00525C00" w:rsidP="00525C00">
      <w:pPr>
        <w:spacing w:after="0" w:line="240" w:lineRule="auto"/>
        <w:ind w:left="360"/>
        <w:contextualSpacing/>
        <w:jc w:val="both"/>
        <w:rPr>
          <w:rFonts w:ascii="Arial" w:eastAsia="Times New Roman" w:hAnsi="Arial" w:cs="Arial"/>
          <w:sz w:val="24"/>
          <w:szCs w:val="24"/>
          <w:lang w:eastAsia="fr-FR"/>
        </w:rPr>
      </w:pPr>
    </w:p>
    <w:p w:rsidR="00525C00" w:rsidRPr="00525C00" w:rsidRDefault="00525C00" w:rsidP="00525C00">
      <w:pPr>
        <w:jc w:val="both"/>
        <w:rPr>
          <w:rFonts w:ascii="Arial" w:hAnsi="Arial" w:cs="Arial"/>
        </w:rPr>
      </w:pPr>
      <w:r w:rsidRPr="00525C00">
        <w:rPr>
          <w:rFonts w:ascii="Arial" w:hAnsi="Arial" w:cs="Arial"/>
        </w:rPr>
        <w:t xml:space="preserve">Décret n° 2014-1593 du 23 décembre 2014 portant modification du décret n° 88-1083 du 30 novembre 1988 relatif à l’attribution d’une prime spécifique à certains agents </w:t>
      </w:r>
    </w:p>
    <w:p w:rsidR="00525C00" w:rsidRPr="00525C00" w:rsidRDefault="00525C00" w:rsidP="00525C00">
      <w:pPr>
        <w:shd w:val="clear" w:color="auto" w:fill="FFFFFF"/>
        <w:spacing w:before="100" w:beforeAutospacing="1" w:after="100" w:afterAutospacing="1" w:line="240" w:lineRule="atLeast"/>
        <w:jc w:val="both"/>
        <w:rPr>
          <w:rFonts w:ascii="Arial" w:eastAsia="Times New Roman" w:hAnsi="Arial" w:cs="Arial"/>
          <w:color w:val="000000"/>
          <w:lang w:eastAsia="fr-FR"/>
        </w:rPr>
      </w:pPr>
      <w:r w:rsidRPr="00525C00">
        <w:rPr>
          <w:rFonts w:ascii="Arial" w:eastAsia="Times New Roman" w:hAnsi="Arial" w:cs="Arial"/>
          <w:color w:val="000000"/>
          <w:lang w:eastAsia="fr-FR"/>
        </w:rPr>
        <w:t>Décret n°2002-9 du 4 janvier 2002 relatif au temps de travail et à l'organisation du travail dans les établissements mentionnés à l'article 2 de la loi n°86-33 du 9 janvier 1986 portant dispositions statutaires relatives à la fonction publique hospitalière</w:t>
      </w:r>
    </w:p>
    <w:p w:rsidR="00525C00" w:rsidRPr="00525C00" w:rsidRDefault="00525C00" w:rsidP="00525C00">
      <w:pPr>
        <w:shd w:val="clear" w:color="auto" w:fill="FFFFFF"/>
        <w:spacing w:before="100" w:beforeAutospacing="1" w:after="100" w:afterAutospacing="1" w:line="240" w:lineRule="atLeast"/>
        <w:jc w:val="both"/>
        <w:rPr>
          <w:rFonts w:ascii="Arial" w:eastAsia="Times New Roman" w:hAnsi="Arial" w:cs="Arial"/>
          <w:color w:val="000000"/>
          <w:lang w:eastAsia="fr-FR"/>
        </w:rPr>
      </w:pPr>
      <w:r w:rsidRPr="00525C00">
        <w:rPr>
          <w:rFonts w:ascii="Arial" w:eastAsia="Times New Roman" w:hAnsi="Arial" w:cs="Arial"/>
          <w:color w:val="000000"/>
          <w:lang w:eastAsia="fr-FR"/>
        </w:rPr>
        <w:t>Décret n°2002-8 du 4 janvier 2002 relatif aux congés annuels des agents des établissements mentionnés à l'article 2 de la loi n°86-33 du 9 janvier 1986 portant dispositions statutaires relatives à la fonction publique hospitalière</w:t>
      </w:r>
    </w:p>
    <w:p w:rsidR="00525C00" w:rsidRPr="00525C00" w:rsidRDefault="00525C00" w:rsidP="00525C00">
      <w:pPr>
        <w:shd w:val="clear" w:color="auto" w:fill="FFFFFF"/>
        <w:spacing w:before="100" w:beforeAutospacing="1" w:after="100" w:afterAutospacing="1" w:line="240" w:lineRule="atLeast"/>
        <w:jc w:val="both"/>
        <w:rPr>
          <w:rFonts w:ascii="Arial" w:eastAsia="Times New Roman" w:hAnsi="Arial" w:cs="Arial"/>
          <w:color w:val="000000"/>
          <w:lang w:eastAsia="fr-FR"/>
        </w:rPr>
      </w:pPr>
      <w:r w:rsidRPr="00525C00">
        <w:rPr>
          <w:rFonts w:ascii="Arial" w:eastAsia="Times New Roman" w:hAnsi="Arial" w:cs="Arial"/>
          <w:color w:val="000000"/>
          <w:lang w:eastAsia="fr-FR"/>
        </w:rPr>
        <w:t>Décret n°2002-598 du 25 avril 2002 relatif aux indemnités horaires pour travaux    supplémentaires</w:t>
      </w:r>
    </w:p>
    <w:p w:rsidR="00525C00" w:rsidRPr="00525C00" w:rsidRDefault="00525C00" w:rsidP="00525C00">
      <w:pPr>
        <w:shd w:val="clear" w:color="auto" w:fill="FFFFFF"/>
        <w:spacing w:before="100" w:beforeAutospacing="1" w:after="100" w:afterAutospacing="1" w:line="240" w:lineRule="atLeast"/>
        <w:jc w:val="both"/>
        <w:rPr>
          <w:rFonts w:ascii="Arial" w:eastAsia="Times New Roman" w:hAnsi="Arial" w:cs="Arial"/>
          <w:color w:val="000000"/>
          <w:lang w:eastAsia="fr-FR"/>
        </w:rPr>
      </w:pPr>
      <w:r w:rsidRPr="00525C00">
        <w:rPr>
          <w:rFonts w:ascii="Arial" w:eastAsia="Times New Roman" w:hAnsi="Arial" w:cs="Arial"/>
          <w:color w:val="000000"/>
          <w:lang w:eastAsia="fr-FR"/>
        </w:rPr>
        <w:t>Décret n°2007-658 du 2 mai 2007 relatif au cumul d'activités des fonctionnaires, des agents non titulaires de droit public</w:t>
      </w:r>
    </w:p>
    <w:p w:rsidR="00525C00" w:rsidRPr="00525C00" w:rsidRDefault="00525C00" w:rsidP="00525C00">
      <w:pPr>
        <w:shd w:val="clear" w:color="auto" w:fill="FFFFFF"/>
        <w:spacing w:before="100" w:beforeAutospacing="1" w:after="100" w:afterAutospacing="1" w:line="240" w:lineRule="atLeast"/>
        <w:jc w:val="both"/>
        <w:rPr>
          <w:rFonts w:ascii="Arial" w:eastAsia="Times New Roman" w:hAnsi="Arial" w:cs="Arial"/>
          <w:color w:val="000000"/>
          <w:lang w:eastAsia="fr-FR"/>
        </w:rPr>
      </w:pPr>
      <w:r w:rsidRPr="00525C00">
        <w:rPr>
          <w:rFonts w:ascii="Arial" w:eastAsia="Times New Roman" w:hAnsi="Arial" w:cs="Arial"/>
          <w:color w:val="000000"/>
          <w:lang w:eastAsia="fr-FR"/>
        </w:rPr>
        <w:t>Décret n°2008-824 du 21 août 2008 relatif à la formation professionnelle tout au long de la vie des agents de la fonction publique hospitalière</w:t>
      </w:r>
    </w:p>
    <w:p w:rsidR="00525C00" w:rsidRPr="00525C00" w:rsidRDefault="00525C00" w:rsidP="00525C00">
      <w:pPr>
        <w:shd w:val="clear" w:color="auto" w:fill="FFFFFF"/>
        <w:jc w:val="both"/>
        <w:rPr>
          <w:rFonts w:ascii="Arial" w:hAnsi="Arial" w:cs="Arial"/>
          <w:b/>
          <w:bCs/>
          <w:caps/>
        </w:rPr>
      </w:pPr>
    </w:p>
    <w:p w:rsidR="00525C00" w:rsidRPr="00525C00" w:rsidRDefault="00525C00" w:rsidP="00525C00">
      <w:pPr>
        <w:keepNext/>
        <w:shd w:val="clear" w:color="auto" w:fill="E6E6E6"/>
        <w:spacing w:after="0" w:line="240" w:lineRule="auto"/>
        <w:ind w:firstLine="567"/>
        <w:jc w:val="both"/>
        <w:outlineLvl w:val="0"/>
        <w:rPr>
          <w:rFonts w:ascii="Arial" w:eastAsia="Times New Roman" w:hAnsi="Arial" w:cs="Arial"/>
          <w:b/>
          <w:bCs/>
          <w:color w:val="000000"/>
          <w:sz w:val="24"/>
          <w:szCs w:val="24"/>
          <w:lang w:eastAsia="fr-FR"/>
        </w:rPr>
      </w:pPr>
      <w:r w:rsidRPr="00525C00">
        <w:rPr>
          <w:rFonts w:ascii="Arial" w:eastAsia="Times New Roman" w:hAnsi="Arial" w:cs="Arial"/>
          <w:b/>
          <w:bCs/>
          <w:color w:val="000000"/>
          <w:sz w:val="24"/>
          <w:szCs w:val="24"/>
          <w:lang w:eastAsia="fr-FR"/>
        </w:rPr>
        <w:t>IDENTIFICATION DU POSTE</w:t>
      </w:r>
    </w:p>
    <w:p w:rsidR="00525C00" w:rsidRPr="00525C00" w:rsidRDefault="00525C00" w:rsidP="00525C00">
      <w:pPr>
        <w:ind w:firstLine="567"/>
        <w:jc w:val="both"/>
        <w:rPr>
          <w:rFonts w:ascii="Arial" w:hAnsi="Arial" w:cs="Arial"/>
        </w:rPr>
      </w:pPr>
    </w:p>
    <w:p w:rsidR="00525C00" w:rsidRPr="00461DE9" w:rsidRDefault="00FC15D2" w:rsidP="00525C00">
      <w:pPr>
        <w:ind w:firstLine="567"/>
        <w:jc w:val="both"/>
        <w:rPr>
          <w:rFonts w:ascii="Arial" w:hAnsi="Arial" w:cs="Arial"/>
          <w:b/>
          <w:bCs/>
          <w:color w:val="FF0000"/>
        </w:rPr>
      </w:pPr>
      <w:r>
        <w:rPr>
          <w:rFonts w:ascii="Arial" w:hAnsi="Arial" w:cs="Arial"/>
          <w:b/>
          <w:bCs/>
        </w:rPr>
        <w:t xml:space="preserve">CORPS </w:t>
      </w:r>
      <w:r w:rsidR="00461DE9">
        <w:rPr>
          <w:rFonts w:ascii="Arial" w:hAnsi="Arial" w:cs="Arial"/>
          <w:b/>
          <w:bCs/>
        </w:rPr>
        <w:t xml:space="preserve"> </w:t>
      </w:r>
      <w:r w:rsidR="00461DE9">
        <w:rPr>
          <w:rFonts w:ascii="Arial" w:hAnsi="Arial" w:cs="Arial"/>
          <w:b/>
          <w:bCs/>
          <w:color w:val="FF0000"/>
        </w:rPr>
        <w:t xml:space="preserve"> ADJOINT ADMINISTRATIF SI SEC COMPTABLE</w:t>
      </w:r>
    </w:p>
    <w:p w:rsidR="00525C00" w:rsidRPr="00525C00" w:rsidRDefault="00525C00" w:rsidP="00525C00">
      <w:pPr>
        <w:ind w:firstLine="567"/>
        <w:jc w:val="both"/>
        <w:rPr>
          <w:rFonts w:ascii="Arial" w:hAnsi="Arial" w:cs="Arial"/>
          <w:b/>
          <w:bCs/>
        </w:rPr>
      </w:pPr>
      <w:r w:rsidRPr="00525C00">
        <w:rPr>
          <w:rFonts w:ascii="Arial" w:hAnsi="Arial" w:cs="Arial"/>
          <w:b/>
          <w:bCs/>
        </w:rPr>
        <w:t>Position dans la structure :</w:t>
      </w:r>
    </w:p>
    <w:p w:rsidR="00525C00" w:rsidRPr="00525C00" w:rsidRDefault="00525C00" w:rsidP="00525C00">
      <w:pPr>
        <w:numPr>
          <w:ilvl w:val="0"/>
          <w:numId w:val="1"/>
        </w:numPr>
        <w:spacing w:after="0" w:line="240" w:lineRule="auto"/>
        <w:ind w:firstLine="567"/>
        <w:jc w:val="both"/>
        <w:rPr>
          <w:rFonts w:ascii="Arial" w:hAnsi="Arial" w:cs="Arial"/>
          <w:b/>
          <w:u w:val="single"/>
        </w:rPr>
      </w:pPr>
      <w:r w:rsidRPr="00525C00">
        <w:rPr>
          <w:rFonts w:ascii="Arial" w:hAnsi="Arial" w:cs="Arial"/>
          <w:b/>
          <w:u w:val="single"/>
        </w:rPr>
        <w:t>Liaisons hiérarchiques ou rattachement hiérarchique </w:t>
      </w:r>
      <w:r w:rsidRPr="00525C00">
        <w:rPr>
          <w:rFonts w:ascii="Arial" w:hAnsi="Arial" w:cs="Arial"/>
          <w:b/>
        </w:rPr>
        <w:t xml:space="preserve">: </w:t>
      </w:r>
    </w:p>
    <w:p w:rsidR="00525C00" w:rsidRPr="00525C00" w:rsidRDefault="00525C00" w:rsidP="00525C00">
      <w:pPr>
        <w:jc w:val="both"/>
        <w:rPr>
          <w:rFonts w:ascii="Arial" w:hAnsi="Arial" w:cs="Arial"/>
          <w:u w:val="single"/>
        </w:rPr>
      </w:pPr>
    </w:p>
    <w:p w:rsidR="00525C00" w:rsidRPr="00525C00" w:rsidRDefault="00525C00" w:rsidP="00191CD3">
      <w:pPr>
        <w:spacing w:after="0"/>
        <w:jc w:val="both"/>
        <w:rPr>
          <w:rFonts w:ascii="Arial" w:hAnsi="Arial" w:cs="Arial"/>
          <w:bCs/>
          <w:sz w:val="20"/>
          <w:szCs w:val="20"/>
        </w:rPr>
      </w:pPr>
      <w:r w:rsidRPr="00525C00">
        <w:rPr>
          <w:rFonts w:ascii="Arial" w:hAnsi="Arial" w:cs="Arial"/>
        </w:rPr>
        <w:t xml:space="preserve">    </w:t>
      </w:r>
    </w:p>
    <w:p w:rsidR="00525C00" w:rsidRPr="00525C00" w:rsidRDefault="00461DE9" w:rsidP="00525C00">
      <w:pPr>
        <w:widowControl w:val="0"/>
        <w:autoSpaceDE w:val="0"/>
        <w:autoSpaceDN w:val="0"/>
        <w:adjustRightInd w:val="0"/>
        <w:spacing w:after="60"/>
        <w:ind w:right="851"/>
        <w:jc w:val="both"/>
        <w:rPr>
          <w:rFonts w:ascii="Arial" w:hAnsi="Arial" w:cs="Arial"/>
          <w:bCs/>
          <w:sz w:val="20"/>
          <w:szCs w:val="20"/>
        </w:rPr>
      </w:pPr>
      <w:r>
        <w:rPr>
          <w:rFonts w:ascii="Arial" w:hAnsi="Arial" w:cs="Arial"/>
          <w:bCs/>
          <w:sz w:val="20"/>
          <w:szCs w:val="20"/>
        </w:rPr>
        <w:t xml:space="preserve"> </w:t>
      </w:r>
      <w:r w:rsidRPr="00461DE9">
        <w:rPr>
          <w:rFonts w:ascii="Arial" w:hAnsi="Arial" w:cs="Arial"/>
          <w:bCs/>
          <w:sz w:val="20"/>
          <w:szCs w:val="20"/>
          <w:highlight w:val="magenta"/>
        </w:rPr>
        <w:t>Cadre en charge du projet :  à revoir</w:t>
      </w:r>
    </w:p>
    <w:p w:rsidR="00525C00" w:rsidRPr="00525C00" w:rsidRDefault="00525C00" w:rsidP="00525C00">
      <w:pPr>
        <w:numPr>
          <w:ilvl w:val="0"/>
          <w:numId w:val="2"/>
        </w:numPr>
        <w:tabs>
          <w:tab w:val="num" w:pos="720"/>
        </w:tabs>
        <w:spacing w:after="0" w:line="240" w:lineRule="auto"/>
        <w:ind w:firstLine="567"/>
        <w:jc w:val="both"/>
        <w:rPr>
          <w:rFonts w:ascii="Arial" w:hAnsi="Arial" w:cs="Arial"/>
          <w:b/>
          <w:u w:val="single"/>
        </w:rPr>
      </w:pPr>
      <w:r w:rsidRPr="00525C00">
        <w:rPr>
          <w:rFonts w:ascii="Arial" w:hAnsi="Arial" w:cs="Arial"/>
          <w:b/>
          <w:u w:val="single"/>
        </w:rPr>
        <w:t>Liaisons fonctionnelles </w:t>
      </w:r>
      <w:r w:rsidRPr="00525C00">
        <w:rPr>
          <w:rFonts w:ascii="Arial" w:hAnsi="Arial" w:cs="Arial"/>
          <w:b/>
        </w:rPr>
        <w:t xml:space="preserve">: </w:t>
      </w:r>
    </w:p>
    <w:p w:rsidR="00525C00" w:rsidRPr="00525C00" w:rsidRDefault="00525C00" w:rsidP="00525C00">
      <w:pPr>
        <w:spacing w:after="0" w:line="240" w:lineRule="auto"/>
        <w:jc w:val="both"/>
        <w:rPr>
          <w:rFonts w:ascii="Arial" w:hAnsi="Arial" w:cs="Arial"/>
          <w:b/>
          <w:u w:val="single"/>
        </w:rPr>
      </w:pPr>
    </w:p>
    <w:p w:rsidR="00525C00" w:rsidRPr="00525C00" w:rsidRDefault="00525C00" w:rsidP="00525C00">
      <w:pPr>
        <w:spacing w:after="0" w:line="240" w:lineRule="auto"/>
        <w:jc w:val="both"/>
        <w:rPr>
          <w:rFonts w:ascii="Arial" w:hAnsi="Arial" w:cs="Arial"/>
          <w:b/>
          <w:u w:val="single"/>
        </w:rPr>
      </w:pPr>
    </w:p>
    <w:p w:rsidR="00525C00" w:rsidRPr="00525C00" w:rsidRDefault="00525C00" w:rsidP="00525C00">
      <w:pPr>
        <w:spacing w:after="0" w:line="240" w:lineRule="auto"/>
        <w:jc w:val="both"/>
        <w:rPr>
          <w:rFonts w:ascii="Arial" w:hAnsi="Arial" w:cs="Arial"/>
        </w:rPr>
      </w:pPr>
      <w:r w:rsidRPr="00525C00">
        <w:rPr>
          <w:rFonts w:ascii="Arial" w:hAnsi="Arial" w:cs="Arial"/>
        </w:rPr>
        <w:t xml:space="preserve">    Médecin coordonnateur : A. MOUNZER</w:t>
      </w:r>
    </w:p>
    <w:p w:rsidR="00525C00" w:rsidRPr="00525C00" w:rsidRDefault="00525C00" w:rsidP="00525C00">
      <w:pPr>
        <w:spacing w:after="0" w:line="240" w:lineRule="auto"/>
        <w:jc w:val="both"/>
        <w:rPr>
          <w:rFonts w:ascii="Arial" w:hAnsi="Arial" w:cs="Arial"/>
        </w:rPr>
      </w:pPr>
      <w:r w:rsidRPr="00525C00">
        <w:rPr>
          <w:rFonts w:ascii="Arial" w:hAnsi="Arial" w:cs="Arial"/>
        </w:rPr>
        <w:t xml:space="preserve">    Cadre de santé : F. DANTUONO</w:t>
      </w:r>
    </w:p>
    <w:p w:rsidR="00525C00" w:rsidRPr="00525C00" w:rsidRDefault="00525C00" w:rsidP="00525C00">
      <w:pPr>
        <w:spacing w:after="0" w:line="240" w:lineRule="auto"/>
        <w:jc w:val="both"/>
        <w:rPr>
          <w:rFonts w:ascii="Arial" w:hAnsi="Arial" w:cs="Arial"/>
        </w:rPr>
      </w:pPr>
      <w:r w:rsidRPr="00525C00">
        <w:rPr>
          <w:rFonts w:ascii="Arial" w:hAnsi="Arial" w:cs="Arial"/>
        </w:rPr>
        <w:t xml:space="preserve">    Les équipes de pédiatrie et de SSR</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 xml:space="preserve">    Les partenaires de ligne 1 et 2, 3 de la PCO TND </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 xml:space="preserve">    Le service social</w:t>
      </w:r>
    </w:p>
    <w:p w:rsidR="00525C00" w:rsidRPr="00525C00" w:rsidRDefault="00525C00" w:rsidP="00525C00">
      <w:pPr>
        <w:ind w:firstLine="567"/>
        <w:jc w:val="both"/>
        <w:rPr>
          <w:rFonts w:ascii="Arial" w:hAnsi="Arial" w:cs="Arial"/>
          <w:b/>
          <w:bCs/>
        </w:rPr>
      </w:pPr>
    </w:p>
    <w:p w:rsidR="00525C00" w:rsidRPr="00525C00" w:rsidRDefault="00525C00" w:rsidP="00525C00">
      <w:pPr>
        <w:jc w:val="both"/>
        <w:rPr>
          <w:rFonts w:ascii="Arial" w:hAnsi="Arial" w:cs="Arial"/>
        </w:rPr>
      </w:pPr>
      <w:r w:rsidRPr="00525C00">
        <w:rPr>
          <w:rFonts w:ascii="Arial" w:hAnsi="Arial" w:cs="Arial"/>
          <w:b/>
          <w:bCs/>
        </w:rPr>
        <w:t>Présentation de l’équipe :</w:t>
      </w:r>
      <w:r w:rsidRPr="00525C00">
        <w:rPr>
          <w:rFonts w:ascii="Arial" w:hAnsi="Arial" w:cs="Arial"/>
        </w:rPr>
        <w:t xml:space="preserve"> </w:t>
      </w:r>
    </w:p>
    <w:p w:rsidR="00525C00" w:rsidRPr="00525C00" w:rsidRDefault="00525C00" w:rsidP="00525C00">
      <w:pPr>
        <w:spacing w:after="0" w:line="240" w:lineRule="auto"/>
        <w:ind w:firstLine="567"/>
        <w:jc w:val="both"/>
        <w:rPr>
          <w:rFonts w:ascii="Arial" w:eastAsia="Times New Roman" w:hAnsi="Arial" w:cs="Arial"/>
          <w:lang w:eastAsia="fr-FR"/>
        </w:rPr>
      </w:pPr>
      <w:r w:rsidRPr="00525C00">
        <w:rPr>
          <w:rFonts w:ascii="Arial" w:eastAsia="Times New Roman" w:hAnsi="Arial" w:cs="Arial"/>
          <w:lang w:eastAsia="fr-FR"/>
        </w:rPr>
        <w:t xml:space="preserve">L’équipe de coordination  PCO est composée d’un médecin coordonnateur, d’une IDE Coordinatrice. </w:t>
      </w:r>
    </w:p>
    <w:p w:rsidR="00525C00" w:rsidRDefault="00525C00" w:rsidP="00FC15D2">
      <w:pPr>
        <w:spacing w:after="0" w:line="240" w:lineRule="auto"/>
        <w:ind w:firstLine="567"/>
        <w:jc w:val="both"/>
        <w:rPr>
          <w:rFonts w:ascii="Arial" w:eastAsia="Times New Roman" w:hAnsi="Arial" w:cs="Arial"/>
          <w:b/>
          <w:bCs/>
          <w:u w:val="single"/>
          <w:lang w:eastAsia="fr-FR"/>
        </w:rPr>
      </w:pPr>
      <w:r w:rsidRPr="00525C00">
        <w:rPr>
          <w:rFonts w:ascii="Arial" w:eastAsia="Times New Roman" w:hAnsi="Arial" w:cs="Arial"/>
          <w:lang w:eastAsia="fr-FR"/>
        </w:rPr>
        <w:t>La PCO est implantée à proximité immédiate du service de pédiatrie générale du CHVSM.</w:t>
      </w:r>
    </w:p>
    <w:p w:rsidR="00FC15D2" w:rsidRDefault="00FC15D2" w:rsidP="00FC15D2">
      <w:pPr>
        <w:spacing w:after="0" w:line="240" w:lineRule="auto"/>
        <w:ind w:firstLine="567"/>
        <w:jc w:val="both"/>
        <w:rPr>
          <w:rFonts w:ascii="Arial" w:eastAsia="Times New Roman" w:hAnsi="Arial" w:cs="Arial"/>
          <w:b/>
          <w:bCs/>
          <w:u w:val="single"/>
          <w:lang w:eastAsia="fr-FR"/>
        </w:rPr>
      </w:pPr>
    </w:p>
    <w:p w:rsidR="00FC15D2" w:rsidRDefault="00FC15D2" w:rsidP="00FC15D2">
      <w:pPr>
        <w:spacing w:after="0" w:line="240" w:lineRule="auto"/>
        <w:ind w:firstLine="567"/>
        <w:jc w:val="both"/>
        <w:rPr>
          <w:rFonts w:ascii="Arial" w:eastAsia="Times New Roman" w:hAnsi="Arial" w:cs="Arial"/>
          <w:b/>
          <w:bCs/>
          <w:u w:val="single"/>
          <w:lang w:eastAsia="fr-FR"/>
        </w:rPr>
      </w:pPr>
    </w:p>
    <w:p w:rsidR="00FC15D2" w:rsidRPr="00FC15D2" w:rsidRDefault="00FC15D2" w:rsidP="00FC15D2">
      <w:pPr>
        <w:spacing w:after="0" w:line="240" w:lineRule="auto"/>
        <w:ind w:firstLine="567"/>
        <w:jc w:val="both"/>
        <w:rPr>
          <w:rFonts w:ascii="Arial" w:eastAsia="Times New Roman" w:hAnsi="Arial" w:cs="Arial"/>
          <w:b/>
          <w:bCs/>
          <w:u w:val="single"/>
          <w:lang w:eastAsia="fr-FR"/>
        </w:rPr>
      </w:pPr>
    </w:p>
    <w:p w:rsidR="00525C00" w:rsidRPr="00525C00" w:rsidRDefault="00525C00" w:rsidP="00525C00">
      <w:pPr>
        <w:shd w:val="clear" w:color="auto" w:fill="E6E6E6"/>
        <w:ind w:firstLine="567"/>
        <w:jc w:val="both"/>
        <w:rPr>
          <w:rFonts w:ascii="Arial" w:hAnsi="Arial" w:cs="Arial"/>
          <w:b/>
          <w:bCs/>
        </w:rPr>
      </w:pPr>
      <w:r w:rsidRPr="00525C00">
        <w:rPr>
          <w:rFonts w:ascii="Arial" w:hAnsi="Arial" w:cs="Arial"/>
          <w:b/>
          <w:bCs/>
        </w:rPr>
        <w:lastRenderedPageBreak/>
        <w:t xml:space="preserve">MISSIONS GENERALES et PERMANENTES </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color w:val="000000"/>
        </w:rPr>
        <w:t>Identification des besoins nécessaires à la continuité de la PCO</w:t>
      </w:r>
    </w:p>
    <w:p w:rsidR="00525C00" w:rsidRPr="00525C00" w:rsidRDefault="00525C00" w:rsidP="00525C00">
      <w:pPr>
        <w:autoSpaceDE w:val="0"/>
        <w:autoSpaceDN w:val="0"/>
        <w:adjustRightInd w:val="0"/>
        <w:spacing w:after="0" w:line="240" w:lineRule="auto"/>
        <w:jc w:val="both"/>
        <w:rPr>
          <w:rFonts w:ascii="Arial" w:hAnsi="Arial" w:cs="Arial"/>
          <w:color w:val="000000"/>
        </w:rPr>
      </w:pPr>
      <w:r w:rsidRPr="00525C00">
        <w:rPr>
          <w:rFonts w:ascii="Arial" w:hAnsi="Arial" w:cs="Arial"/>
          <w:color w:val="000000"/>
        </w:rPr>
        <w:t>Participation à   la politique d’amélioration continue de la qualité et de gestion des risques de la PCO</w:t>
      </w:r>
    </w:p>
    <w:p w:rsidR="00525C00" w:rsidRPr="00525C00" w:rsidRDefault="00525C00" w:rsidP="00525C00">
      <w:pPr>
        <w:autoSpaceDE w:val="0"/>
        <w:autoSpaceDN w:val="0"/>
        <w:adjustRightInd w:val="0"/>
        <w:spacing w:after="0" w:line="240" w:lineRule="auto"/>
        <w:jc w:val="both"/>
        <w:rPr>
          <w:rFonts w:ascii="Arial" w:hAnsi="Arial" w:cs="Arial"/>
          <w:color w:val="000000"/>
        </w:rPr>
      </w:pPr>
      <w:r w:rsidRPr="00525C00">
        <w:rPr>
          <w:rFonts w:ascii="Arial" w:hAnsi="Arial" w:cs="Arial"/>
          <w:color w:val="000000"/>
        </w:rPr>
        <w:t xml:space="preserve">Participation à la politique d’évaluation des pratiques </w:t>
      </w:r>
    </w:p>
    <w:p w:rsidR="00525C00" w:rsidRPr="00525C00" w:rsidRDefault="00525C00" w:rsidP="00525C00">
      <w:pPr>
        <w:autoSpaceDE w:val="0"/>
        <w:autoSpaceDN w:val="0"/>
        <w:adjustRightInd w:val="0"/>
        <w:spacing w:after="18" w:line="240" w:lineRule="auto"/>
        <w:jc w:val="both"/>
        <w:rPr>
          <w:rFonts w:ascii="Arial" w:hAnsi="Arial" w:cs="Arial"/>
          <w:color w:val="000000"/>
        </w:rPr>
      </w:pPr>
      <w:r w:rsidRPr="00525C00">
        <w:rPr>
          <w:rFonts w:ascii="Arial" w:hAnsi="Arial" w:cs="Arial"/>
          <w:color w:val="000000"/>
        </w:rPr>
        <w:t>Information et communication interne et externe en direction des professionnels des établissements de santé du département et de la région et des partenaires libéraux</w:t>
      </w:r>
    </w:p>
    <w:p w:rsidR="00525C00" w:rsidRPr="00525C00" w:rsidRDefault="00525C00" w:rsidP="00525C00">
      <w:pPr>
        <w:autoSpaceDE w:val="0"/>
        <w:autoSpaceDN w:val="0"/>
        <w:adjustRightInd w:val="0"/>
        <w:spacing w:after="18" w:line="240" w:lineRule="auto"/>
        <w:jc w:val="both"/>
        <w:rPr>
          <w:rFonts w:ascii="Arial" w:hAnsi="Arial" w:cs="Arial"/>
          <w:color w:val="000000"/>
        </w:rPr>
      </w:pPr>
      <w:r w:rsidRPr="00525C00">
        <w:rPr>
          <w:rFonts w:ascii="Arial" w:hAnsi="Arial" w:cs="Arial"/>
          <w:color w:val="000000"/>
        </w:rPr>
        <w:t>Développement des coopérations en participant à la dynamique des réseaux TND</w:t>
      </w:r>
    </w:p>
    <w:p w:rsidR="00525C00" w:rsidRPr="00525C00" w:rsidRDefault="00525C00" w:rsidP="00525C00">
      <w:pPr>
        <w:spacing w:after="0"/>
        <w:jc w:val="both"/>
        <w:rPr>
          <w:rFonts w:ascii="Arial" w:hAnsi="Arial" w:cs="Arial"/>
        </w:rPr>
      </w:pPr>
      <w:r w:rsidRPr="00525C00">
        <w:rPr>
          <w:rFonts w:ascii="Arial" w:hAnsi="Arial" w:cs="Arial"/>
        </w:rPr>
        <w:t>Vérification des critères d’éligibilité des dossiers de parcours</w:t>
      </w:r>
    </w:p>
    <w:p w:rsidR="00525C00" w:rsidRPr="00525C00" w:rsidRDefault="00525C00" w:rsidP="00525C00">
      <w:pPr>
        <w:spacing w:after="0"/>
        <w:jc w:val="both"/>
        <w:rPr>
          <w:rFonts w:ascii="Arial" w:hAnsi="Arial" w:cs="Arial"/>
        </w:rPr>
      </w:pPr>
      <w:r w:rsidRPr="00525C00">
        <w:rPr>
          <w:rFonts w:ascii="Arial" w:hAnsi="Arial" w:cs="Arial"/>
        </w:rPr>
        <w:t>Gestion de la facturation des professionnels libéraux</w:t>
      </w:r>
    </w:p>
    <w:p w:rsidR="00525C00" w:rsidRPr="00525C00" w:rsidRDefault="00525C00" w:rsidP="00525C00">
      <w:pPr>
        <w:spacing w:after="0"/>
        <w:jc w:val="both"/>
        <w:rPr>
          <w:rFonts w:ascii="Arial" w:hAnsi="Arial" w:cs="Arial"/>
        </w:rPr>
      </w:pPr>
      <w:r w:rsidRPr="00525C00">
        <w:rPr>
          <w:rFonts w:ascii="Arial" w:hAnsi="Arial" w:cs="Arial"/>
        </w:rPr>
        <w:t>Gestion des courriers afférents au parcours</w:t>
      </w:r>
    </w:p>
    <w:p w:rsidR="00525C00" w:rsidRPr="00525C00" w:rsidRDefault="00525C00" w:rsidP="00525C00">
      <w:pPr>
        <w:spacing w:after="0"/>
        <w:jc w:val="both"/>
        <w:rPr>
          <w:rFonts w:ascii="Arial" w:hAnsi="Arial" w:cs="Arial"/>
        </w:rPr>
      </w:pPr>
      <w:r w:rsidRPr="00525C00">
        <w:rPr>
          <w:rFonts w:ascii="Arial" w:hAnsi="Arial" w:cs="Arial"/>
        </w:rPr>
        <w:t>Gestion de la diffusion des formations</w:t>
      </w:r>
    </w:p>
    <w:p w:rsidR="00525C00" w:rsidRPr="00525C00" w:rsidRDefault="00525C00" w:rsidP="00525C00">
      <w:pPr>
        <w:autoSpaceDE w:val="0"/>
        <w:autoSpaceDN w:val="0"/>
        <w:adjustRightInd w:val="0"/>
        <w:jc w:val="both"/>
        <w:rPr>
          <w:rFonts w:ascii="Arial" w:hAnsi="Arial" w:cs="Arial"/>
        </w:rPr>
      </w:pPr>
    </w:p>
    <w:p w:rsidR="00525C00" w:rsidRPr="00525C00" w:rsidRDefault="00525C00" w:rsidP="00525C00">
      <w:pPr>
        <w:shd w:val="clear" w:color="auto" w:fill="E6E6E6"/>
        <w:ind w:firstLine="567"/>
        <w:jc w:val="both"/>
        <w:rPr>
          <w:rFonts w:ascii="Arial" w:hAnsi="Arial" w:cs="Arial"/>
          <w:b/>
          <w:bCs/>
        </w:rPr>
      </w:pPr>
      <w:r w:rsidRPr="00525C00">
        <w:rPr>
          <w:rFonts w:ascii="Arial" w:hAnsi="Arial" w:cs="Arial"/>
          <w:b/>
          <w:bCs/>
        </w:rPr>
        <w:t xml:space="preserve">MISSIONS SPECIFIQUES </w:t>
      </w:r>
    </w:p>
    <w:p w:rsidR="00525C00" w:rsidRPr="00525C00" w:rsidRDefault="00525C00" w:rsidP="00525C00">
      <w:pPr>
        <w:spacing w:after="0"/>
        <w:jc w:val="both"/>
        <w:rPr>
          <w:rFonts w:ascii="Arial" w:hAnsi="Arial" w:cs="Arial"/>
        </w:rPr>
      </w:pPr>
      <w:r w:rsidRPr="00525C00">
        <w:rPr>
          <w:rFonts w:ascii="Arial" w:hAnsi="Arial" w:cs="Arial"/>
        </w:rPr>
        <w:t>Participation à la Coordination du parcours de l’enfant</w:t>
      </w:r>
    </w:p>
    <w:p w:rsidR="00525C00" w:rsidRPr="00525C00" w:rsidRDefault="00525C00" w:rsidP="00525C00">
      <w:pPr>
        <w:spacing w:after="0"/>
        <w:jc w:val="both"/>
        <w:rPr>
          <w:rFonts w:ascii="Arial" w:hAnsi="Arial" w:cs="Arial"/>
        </w:rPr>
      </w:pPr>
      <w:r w:rsidRPr="00525C00">
        <w:rPr>
          <w:rFonts w:ascii="Arial" w:hAnsi="Arial" w:cs="Arial"/>
        </w:rPr>
        <w:t>Accompagnement des familles au cours du parcours</w:t>
      </w:r>
    </w:p>
    <w:p w:rsidR="00525C00" w:rsidRPr="00525C00" w:rsidRDefault="00525C00" w:rsidP="00525C00">
      <w:pPr>
        <w:spacing w:after="0"/>
        <w:jc w:val="both"/>
        <w:rPr>
          <w:rFonts w:ascii="Arial" w:hAnsi="Arial" w:cs="Arial"/>
        </w:rPr>
      </w:pPr>
      <w:r w:rsidRPr="00525C00">
        <w:rPr>
          <w:rFonts w:ascii="Arial" w:hAnsi="Arial" w:cs="Arial"/>
        </w:rPr>
        <w:t xml:space="preserve">Réponse aux  partenaires : accueil physique et téléphonique </w:t>
      </w:r>
    </w:p>
    <w:p w:rsidR="00525C00" w:rsidRPr="00525C00" w:rsidRDefault="00525C00" w:rsidP="00525C00">
      <w:pPr>
        <w:spacing w:after="0"/>
        <w:jc w:val="both"/>
        <w:rPr>
          <w:rFonts w:ascii="Arial" w:hAnsi="Arial" w:cs="Arial"/>
        </w:rPr>
      </w:pPr>
      <w:r w:rsidRPr="00525C00">
        <w:rPr>
          <w:rFonts w:ascii="Arial" w:hAnsi="Arial" w:cs="Arial"/>
        </w:rPr>
        <w:t>Organisation des réunions de synthèse</w:t>
      </w:r>
    </w:p>
    <w:p w:rsidR="00525C00" w:rsidRPr="00525C00" w:rsidRDefault="00525C00" w:rsidP="00525C00">
      <w:pPr>
        <w:spacing w:after="0"/>
        <w:jc w:val="both"/>
        <w:rPr>
          <w:rFonts w:ascii="Arial" w:hAnsi="Arial" w:cs="Arial"/>
        </w:rPr>
      </w:pPr>
      <w:r w:rsidRPr="00525C00">
        <w:rPr>
          <w:rFonts w:ascii="Arial" w:hAnsi="Arial" w:cs="Arial"/>
        </w:rPr>
        <w:t>Développement des partenariats avec les libéraux</w:t>
      </w:r>
    </w:p>
    <w:p w:rsidR="00525C00" w:rsidRPr="00525C00" w:rsidRDefault="00525C00" w:rsidP="00525C00">
      <w:pPr>
        <w:spacing w:after="0"/>
        <w:jc w:val="both"/>
        <w:rPr>
          <w:rFonts w:ascii="Arial" w:hAnsi="Arial" w:cs="Arial"/>
        </w:rPr>
      </w:pPr>
      <w:r w:rsidRPr="00525C00">
        <w:rPr>
          <w:rFonts w:ascii="Arial" w:hAnsi="Arial" w:cs="Arial"/>
        </w:rPr>
        <w:t>Réception des demandes d’information et/ou de prise en charge en provenance des professionnels de ligne 1 et 2 et des familles</w:t>
      </w:r>
    </w:p>
    <w:p w:rsidR="00525C00" w:rsidRPr="00525C00" w:rsidRDefault="00525C00" w:rsidP="00525C00">
      <w:pPr>
        <w:spacing w:after="0"/>
        <w:jc w:val="both"/>
        <w:rPr>
          <w:rFonts w:ascii="Arial" w:hAnsi="Arial" w:cs="Arial"/>
        </w:rPr>
      </w:pPr>
      <w:r w:rsidRPr="00525C00">
        <w:rPr>
          <w:rFonts w:ascii="Arial" w:hAnsi="Arial" w:cs="Arial"/>
        </w:rPr>
        <w:t>Validation des  critères d’éligibilité des dossiers</w:t>
      </w:r>
    </w:p>
    <w:p w:rsidR="00525C00" w:rsidRPr="00525C00" w:rsidRDefault="00525C00" w:rsidP="00525C00">
      <w:pPr>
        <w:spacing w:after="0"/>
        <w:jc w:val="both"/>
        <w:rPr>
          <w:rFonts w:ascii="Arial" w:hAnsi="Arial" w:cs="Arial"/>
        </w:rPr>
      </w:pPr>
      <w:r w:rsidRPr="00525C00">
        <w:rPr>
          <w:rFonts w:ascii="Arial" w:hAnsi="Arial" w:cs="Arial"/>
        </w:rPr>
        <w:t>Création du   dossier partagé des enfants dès validation de leur accompagnement et les implémente dans le tableau de suivi des dossiers quel que soit la prise en charge</w:t>
      </w:r>
    </w:p>
    <w:p w:rsidR="00525C00" w:rsidRPr="00525C00" w:rsidRDefault="00525C00" w:rsidP="00525C00">
      <w:pPr>
        <w:spacing w:after="0"/>
        <w:jc w:val="both"/>
        <w:rPr>
          <w:rFonts w:ascii="Arial" w:hAnsi="Arial" w:cs="Arial"/>
        </w:rPr>
      </w:pPr>
      <w:r w:rsidRPr="00525C00">
        <w:rPr>
          <w:rFonts w:ascii="Arial" w:hAnsi="Arial" w:cs="Arial"/>
        </w:rPr>
        <w:t>Gestion des factures des professionnels libéraux avant transmission au service comptabilité pour mise en paiement : le lien entre la service des finances et la CNAM</w:t>
      </w:r>
    </w:p>
    <w:p w:rsidR="00525C00" w:rsidRPr="00525C00" w:rsidRDefault="00525C00" w:rsidP="00525C00">
      <w:pPr>
        <w:spacing w:after="0"/>
        <w:jc w:val="both"/>
        <w:rPr>
          <w:rFonts w:ascii="Arial" w:hAnsi="Arial" w:cs="Arial"/>
        </w:rPr>
      </w:pPr>
      <w:r w:rsidRPr="00525C00">
        <w:rPr>
          <w:rFonts w:ascii="Arial" w:hAnsi="Arial" w:cs="Arial"/>
        </w:rPr>
        <w:t>Gestion de la sortie administrative des enfants à l’issue du parcours</w:t>
      </w:r>
    </w:p>
    <w:p w:rsidR="00525C00" w:rsidRPr="00525C00" w:rsidRDefault="00525C00" w:rsidP="00525C00">
      <w:pPr>
        <w:spacing w:after="0"/>
        <w:jc w:val="both"/>
        <w:rPr>
          <w:rFonts w:ascii="Arial" w:hAnsi="Arial" w:cs="Arial"/>
        </w:rPr>
      </w:pPr>
      <w:r w:rsidRPr="00525C00">
        <w:rPr>
          <w:rFonts w:ascii="Arial" w:hAnsi="Arial" w:cs="Arial"/>
        </w:rPr>
        <w:t>Participation à l’élaboration d’outils d’aide au pilotage et au fonctionnement  de l’activité de la PCO</w:t>
      </w:r>
    </w:p>
    <w:p w:rsidR="00525C00" w:rsidRDefault="00525C00" w:rsidP="00525C00">
      <w:pPr>
        <w:jc w:val="both"/>
        <w:rPr>
          <w:rFonts w:ascii="Arial" w:hAnsi="Arial" w:cs="Arial"/>
        </w:rPr>
      </w:pPr>
    </w:p>
    <w:p w:rsidR="00525C00" w:rsidRDefault="00525C00" w:rsidP="00525C00">
      <w:pPr>
        <w:jc w:val="both"/>
        <w:rPr>
          <w:rFonts w:ascii="Arial" w:hAnsi="Arial" w:cs="Arial"/>
        </w:rPr>
      </w:pPr>
    </w:p>
    <w:p w:rsidR="00525C00" w:rsidRDefault="00525C00" w:rsidP="00525C00">
      <w:pPr>
        <w:jc w:val="both"/>
        <w:rPr>
          <w:rFonts w:ascii="Arial" w:hAnsi="Arial" w:cs="Arial"/>
        </w:rPr>
      </w:pPr>
    </w:p>
    <w:p w:rsidR="00525C00" w:rsidRPr="00525C00" w:rsidRDefault="00525C00" w:rsidP="00525C00">
      <w:pPr>
        <w:jc w:val="both"/>
        <w:rPr>
          <w:rFonts w:ascii="Arial" w:hAnsi="Arial" w:cs="Arial"/>
        </w:rPr>
      </w:pPr>
    </w:p>
    <w:p w:rsidR="00525C00" w:rsidRPr="00525C00" w:rsidRDefault="00525C00" w:rsidP="00525C00">
      <w:pPr>
        <w:shd w:val="clear" w:color="auto" w:fill="E6E6E6"/>
        <w:ind w:firstLine="567"/>
        <w:jc w:val="both"/>
        <w:rPr>
          <w:rFonts w:ascii="Arial" w:hAnsi="Arial" w:cs="Arial"/>
        </w:rPr>
      </w:pPr>
      <w:r w:rsidRPr="00525C00">
        <w:rPr>
          <w:rFonts w:ascii="Arial" w:hAnsi="Arial" w:cs="Arial"/>
          <w:b/>
          <w:bCs/>
        </w:rPr>
        <w:t>COMPETENCES REQUISES</w:t>
      </w:r>
    </w:p>
    <w:p w:rsidR="00525C00" w:rsidRPr="00525C00" w:rsidRDefault="00525C00" w:rsidP="00525C00">
      <w:pPr>
        <w:keepNext/>
        <w:spacing w:after="0" w:line="240" w:lineRule="auto"/>
        <w:ind w:firstLine="567"/>
        <w:jc w:val="both"/>
        <w:outlineLvl w:val="2"/>
        <w:rPr>
          <w:rFonts w:ascii="Arial" w:eastAsia="Times New Roman" w:hAnsi="Arial" w:cs="Arial"/>
          <w:b/>
          <w:bCs/>
          <w:sz w:val="24"/>
          <w:szCs w:val="24"/>
          <w:u w:val="single"/>
          <w:lang w:eastAsia="fr-FR"/>
        </w:rPr>
      </w:pPr>
      <w:r w:rsidRPr="00525C00">
        <w:rPr>
          <w:rFonts w:ascii="Arial" w:eastAsia="Times New Roman" w:hAnsi="Arial" w:cs="Arial"/>
          <w:b/>
          <w:bCs/>
          <w:sz w:val="24"/>
          <w:szCs w:val="24"/>
          <w:u w:val="single"/>
          <w:lang w:eastAsia="fr-FR"/>
        </w:rPr>
        <w:t xml:space="preserve"> Formation et/ou les qualifications requises</w:t>
      </w:r>
      <w:r w:rsidR="00461DE9">
        <w:rPr>
          <w:rFonts w:ascii="Arial" w:eastAsia="Times New Roman" w:hAnsi="Arial" w:cs="Arial"/>
          <w:b/>
          <w:bCs/>
          <w:sz w:val="24"/>
          <w:szCs w:val="24"/>
          <w:u w:val="single"/>
          <w:lang w:eastAsia="fr-FR"/>
        </w:rPr>
        <w:t xml:space="preserve"> </w:t>
      </w:r>
      <w:r w:rsidR="00461DE9" w:rsidRPr="00461DE9">
        <w:rPr>
          <w:rFonts w:ascii="Arial" w:eastAsia="Times New Roman" w:hAnsi="Arial" w:cs="Arial"/>
          <w:b/>
          <w:bCs/>
          <w:sz w:val="24"/>
          <w:szCs w:val="24"/>
          <w:highlight w:val="yellow"/>
          <w:u w:val="single"/>
          <w:lang w:eastAsia="fr-FR"/>
        </w:rPr>
        <w:t>ou souhaitées</w:t>
      </w:r>
    </w:p>
    <w:p w:rsidR="00525C00" w:rsidRPr="00525C00" w:rsidRDefault="00525C00" w:rsidP="00525C00">
      <w:pPr>
        <w:keepNext/>
        <w:spacing w:after="0" w:line="240" w:lineRule="auto"/>
        <w:ind w:firstLine="567"/>
        <w:jc w:val="both"/>
        <w:outlineLvl w:val="2"/>
        <w:rPr>
          <w:rFonts w:ascii="Arial" w:eastAsia="Times New Roman" w:hAnsi="Arial" w:cs="Arial"/>
          <w:b/>
          <w:bCs/>
          <w:sz w:val="24"/>
          <w:szCs w:val="24"/>
          <w:u w:val="single"/>
          <w:lang w:eastAsia="fr-FR"/>
        </w:rPr>
      </w:pPr>
    </w:p>
    <w:p w:rsidR="00525C00" w:rsidRPr="00461DE9" w:rsidRDefault="00FC15D2" w:rsidP="00525C00">
      <w:pPr>
        <w:keepNext/>
        <w:spacing w:after="0" w:line="240" w:lineRule="auto"/>
        <w:jc w:val="both"/>
        <w:outlineLvl w:val="2"/>
        <w:rPr>
          <w:rFonts w:ascii="Arial" w:eastAsia="Times New Roman" w:hAnsi="Arial" w:cs="Arial"/>
          <w:bCs/>
          <w:color w:val="FF0000"/>
          <w:lang w:eastAsia="fr-FR"/>
        </w:rPr>
      </w:pPr>
      <w:r>
        <w:rPr>
          <w:rFonts w:ascii="Arial" w:eastAsia="Times New Roman" w:hAnsi="Arial" w:cs="Arial"/>
          <w:bCs/>
          <w:lang w:eastAsia="fr-FR"/>
        </w:rPr>
        <w:t xml:space="preserve">         </w:t>
      </w:r>
    </w:p>
    <w:p w:rsidR="00525C00" w:rsidRPr="00525C00" w:rsidRDefault="00525C00" w:rsidP="00525C00">
      <w:pPr>
        <w:jc w:val="both"/>
        <w:rPr>
          <w:rFonts w:ascii="Arial" w:hAnsi="Arial" w:cs="Arial"/>
        </w:rPr>
      </w:pPr>
      <w:r w:rsidRPr="00525C00">
        <w:rPr>
          <w:rFonts w:ascii="Arial" w:hAnsi="Arial" w:cs="Arial"/>
        </w:rPr>
        <w:t xml:space="preserve">          </w:t>
      </w:r>
      <w:r w:rsidRPr="00461DE9">
        <w:rPr>
          <w:rFonts w:ascii="Arial" w:hAnsi="Arial" w:cs="Arial"/>
          <w:highlight w:val="yellow"/>
        </w:rPr>
        <w:t>BTS STMG, option comptabilité</w:t>
      </w:r>
    </w:p>
    <w:p w:rsidR="00525C00" w:rsidRPr="00525C00" w:rsidRDefault="00525C00" w:rsidP="00525C00">
      <w:pPr>
        <w:keepNext/>
        <w:spacing w:after="0" w:line="240" w:lineRule="auto"/>
        <w:ind w:firstLine="708"/>
        <w:jc w:val="both"/>
        <w:outlineLvl w:val="2"/>
        <w:rPr>
          <w:rFonts w:ascii="Arial" w:eastAsia="Times New Roman" w:hAnsi="Arial" w:cs="Arial"/>
          <w:b/>
          <w:bCs/>
          <w:sz w:val="24"/>
          <w:szCs w:val="24"/>
          <w:u w:val="single"/>
          <w:lang w:eastAsia="fr-FR"/>
        </w:rPr>
      </w:pPr>
      <w:r w:rsidRPr="00525C00">
        <w:rPr>
          <w:rFonts w:ascii="Arial" w:eastAsia="Times New Roman" w:hAnsi="Arial" w:cs="Arial"/>
          <w:b/>
          <w:bCs/>
          <w:sz w:val="24"/>
          <w:szCs w:val="24"/>
          <w:u w:val="single"/>
          <w:lang w:eastAsia="fr-FR"/>
        </w:rPr>
        <w:t>Connaissances particulières requises</w:t>
      </w:r>
    </w:p>
    <w:p w:rsidR="00525C00" w:rsidRPr="00525C00" w:rsidRDefault="00525C00" w:rsidP="00525C00">
      <w:pPr>
        <w:ind w:firstLine="567"/>
        <w:jc w:val="both"/>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5954"/>
        <w:gridCol w:w="2481"/>
        <w:gridCol w:w="1488"/>
      </w:tblGrid>
      <w:tr w:rsidR="00525C00" w:rsidRPr="00525C00" w:rsidTr="00BC4461">
        <w:trPr>
          <w:trHeight w:val="425"/>
          <w:jc w:val="center"/>
        </w:trPr>
        <w:tc>
          <w:tcPr>
            <w:tcW w:w="5954" w:type="dxa"/>
            <w:tcBorders>
              <w:top w:val="single" w:sz="8" w:space="0" w:color="auto"/>
              <w:left w:val="single" w:sz="8" w:space="0" w:color="auto"/>
              <w:bottom w:val="single" w:sz="8" w:space="0" w:color="auto"/>
              <w:right w:val="single" w:sz="8" w:space="0" w:color="auto"/>
            </w:tcBorders>
            <w:shd w:val="clear" w:color="auto" w:fill="750979"/>
            <w:vAlign w:val="center"/>
          </w:tcPr>
          <w:p w:rsidR="00525C00" w:rsidRPr="00525C00" w:rsidRDefault="00525C00" w:rsidP="00525C00">
            <w:pPr>
              <w:widowControl w:val="0"/>
              <w:autoSpaceDE w:val="0"/>
              <w:autoSpaceDN w:val="0"/>
              <w:adjustRightInd w:val="0"/>
              <w:ind w:right="57" w:firstLine="567"/>
              <w:jc w:val="both"/>
              <w:rPr>
                <w:rFonts w:ascii="Arial" w:hAnsi="Arial" w:cs="Arial"/>
              </w:rPr>
            </w:pPr>
          </w:p>
        </w:tc>
        <w:tc>
          <w:tcPr>
            <w:tcW w:w="2481" w:type="dxa"/>
            <w:tcBorders>
              <w:top w:val="single" w:sz="8" w:space="0" w:color="auto"/>
              <w:left w:val="single" w:sz="8" w:space="0" w:color="auto"/>
              <w:bottom w:val="single" w:sz="8" w:space="0" w:color="auto"/>
              <w:right w:val="single" w:sz="8" w:space="0" w:color="auto"/>
            </w:tcBorders>
            <w:shd w:val="clear" w:color="auto" w:fill="750979"/>
            <w:vAlign w:val="center"/>
          </w:tcPr>
          <w:p w:rsidR="00525C00" w:rsidRPr="00525C00" w:rsidRDefault="00525C00" w:rsidP="00525C00">
            <w:pPr>
              <w:widowControl w:val="0"/>
              <w:autoSpaceDE w:val="0"/>
              <w:autoSpaceDN w:val="0"/>
              <w:adjustRightInd w:val="0"/>
              <w:ind w:right="57" w:firstLine="567"/>
              <w:jc w:val="both"/>
              <w:rPr>
                <w:rFonts w:ascii="Arial" w:hAnsi="Arial" w:cs="Arial"/>
              </w:rPr>
            </w:pPr>
          </w:p>
        </w:tc>
        <w:tc>
          <w:tcPr>
            <w:tcW w:w="1488" w:type="dxa"/>
            <w:tcBorders>
              <w:top w:val="single" w:sz="8" w:space="0" w:color="auto"/>
              <w:left w:val="single" w:sz="8" w:space="0" w:color="auto"/>
              <w:bottom w:val="single" w:sz="8" w:space="0" w:color="auto"/>
              <w:right w:val="single" w:sz="8" w:space="0" w:color="auto"/>
            </w:tcBorders>
            <w:shd w:val="clear" w:color="auto" w:fill="750979"/>
            <w:vAlign w:val="center"/>
          </w:tcPr>
          <w:p w:rsidR="00525C00" w:rsidRPr="00525C00" w:rsidRDefault="00525C00" w:rsidP="00525C00">
            <w:pPr>
              <w:widowControl w:val="0"/>
              <w:autoSpaceDE w:val="0"/>
              <w:autoSpaceDN w:val="0"/>
              <w:adjustRightInd w:val="0"/>
              <w:ind w:right="57" w:firstLine="567"/>
              <w:jc w:val="both"/>
              <w:rPr>
                <w:rFonts w:ascii="Arial" w:hAnsi="Arial" w:cs="Arial"/>
              </w:rPr>
            </w:pPr>
          </w:p>
        </w:tc>
      </w:tr>
      <w:tr w:rsidR="00525C00" w:rsidRPr="00525C00" w:rsidTr="00BC4461">
        <w:trPr>
          <w:trHeight w:val="425"/>
          <w:jc w:val="center"/>
        </w:trPr>
        <w:tc>
          <w:tcPr>
            <w:tcW w:w="5954" w:type="dxa"/>
            <w:tcBorders>
              <w:top w:val="single" w:sz="8" w:space="0" w:color="auto"/>
              <w:left w:val="single" w:sz="8" w:space="0" w:color="auto"/>
              <w:bottom w:val="single" w:sz="8" w:space="0" w:color="auto"/>
              <w:right w:val="single" w:sz="8" w:space="0" w:color="auto"/>
            </w:tcBorders>
          </w:tcPr>
          <w:p w:rsidR="00525C00" w:rsidRPr="00525C00" w:rsidRDefault="00461DE9" w:rsidP="00525C00">
            <w:pPr>
              <w:autoSpaceDE w:val="0"/>
              <w:autoSpaceDN w:val="0"/>
              <w:adjustRightInd w:val="0"/>
              <w:jc w:val="both"/>
              <w:rPr>
                <w:rFonts w:ascii="Arial" w:hAnsi="Arial" w:cs="Arial"/>
              </w:rPr>
            </w:pPr>
            <w:r>
              <w:rPr>
                <w:rFonts w:ascii="Arial" w:hAnsi="Arial" w:cs="Arial"/>
              </w:rPr>
              <w:lastRenderedPageBreak/>
              <w:t xml:space="preserve">Communication </w:t>
            </w:r>
          </w:p>
          <w:p w:rsidR="00525C00" w:rsidRPr="00525C00" w:rsidRDefault="00525C00" w:rsidP="00525C00">
            <w:pPr>
              <w:autoSpaceDE w:val="0"/>
              <w:autoSpaceDN w:val="0"/>
              <w:adjustRightInd w:val="0"/>
              <w:jc w:val="both"/>
              <w:rPr>
                <w:rFonts w:ascii="Arial" w:hAnsi="Arial" w:cs="Arial"/>
              </w:rPr>
            </w:pPr>
            <w:r w:rsidRPr="00525C00">
              <w:rPr>
                <w:rFonts w:ascii="Arial" w:hAnsi="Arial" w:cs="Arial"/>
              </w:rPr>
              <w:t>Comptabilité, facturation</w:t>
            </w:r>
          </w:p>
          <w:p w:rsidR="00525C00" w:rsidRPr="00525C00" w:rsidRDefault="00525C00" w:rsidP="00525C00">
            <w:pPr>
              <w:jc w:val="both"/>
              <w:rPr>
                <w:rFonts w:ascii="Arial" w:hAnsi="Arial" w:cs="Arial"/>
              </w:rPr>
            </w:pPr>
            <w:r w:rsidRPr="00525C00">
              <w:rPr>
                <w:rFonts w:ascii="Arial" w:hAnsi="Arial" w:cs="Arial"/>
                <w:b/>
              </w:rPr>
              <w:t>Excellente connaissance de l’outil informatique</w:t>
            </w:r>
            <w:r w:rsidRPr="00525C00">
              <w:rPr>
                <w:rFonts w:ascii="Arial" w:hAnsi="Arial" w:cs="Arial"/>
              </w:rPr>
              <w:t xml:space="preserve"> (pack office EXCEL, WORD, , logiciels de l’établissement, internet)</w:t>
            </w:r>
          </w:p>
          <w:p w:rsidR="00525C00" w:rsidRPr="00525C00" w:rsidRDefault="00525C00" w:rsidP="00525C00">
            <w:pPr>
              <w:keepNext/>
              <w:spacing w:after="0" w:line="240" w:lineRule="auto"/>
              <w:jc w:val="both"/>
              <w:outlineLvl w:val="2"/>
              <w:rPr>
                <w:rFonts w:ascii="Arial" w:eastAsia="Times New Roman" w:hAnsi="Arial" w:cs="Arial"/>
                <w:b/>
                <w:bCs/>
                <w:sz w:val="24"/>
                <w:szCs w:val="24"/>
                <w:u w:val="single"/>
                <w:lang w:eastAsia="fr-FR"/>
              </w:rPr>
            </w:pPr>
          </w:p>
        </w:tc>
        <w:tc>
          <w:tcPr>
            <w:tcW w:w="2481" w:type="dxa"/>
            <w:tcBorders>
              <w:top w:val="single" w:sz="8" w:space="0" w:color="auto"/>
              <w:left w:val="single" w:sz="8" w:space="0" w:color="auto"/>
              <w:bottom w:val="single" w:sz="8" w:space="0" w:color="auto"/>
              <w:right w:val="single" w:sz="8" w:space="0" w:color="auto"/>
            </w:tcBorders>
          </w:tcPr>
          <w:p w:rsidR="00525C00" w:rsidRPr="00525C00" w:rsidRDefault="00525C00" w:rsidP="00525C00">
            <w:pPr>
              <w:widowControl w:val="0"/>
              <w:autoSpaceDE w:val="0"/>
              <w:autoSpaceDN w:val="0"/>
              <w:adjustRightInd w:val="0"/>
              <w:ind w:right="57" w:firstLine="567"/>
              <w:jc w:val="both"/>
              <w:rPr>
                <w:rFonts w:ascii="Arial" w:hAnsi="Arial" w:cs="Arial"/>
              </w:rPr>
            </w:pPr>
          </w:p>
        </w:tc>
        <w:tc>
          <w:tcPr>
            <w:tcW w:w="1488" w:type="dxa"/>
            <w:tcBorders>
              <w:top w:val="single" w:sz="8" w:space="0" w:color="auto"/>
              <w:left w:val="single" w:sz="8" w:space="0" w:color="auto"/>
              <w:bottom w:val="single" w:sz="8" w:space="0" w:color="auto"/>
              <w:right w:val="single" w:sz="8" w:space="0" w:color="auto"/>
            </w:tcBorders>
          </w:tcPr>
          <w:p w:rsidR="00525C00" w:rsidRPr="00525C00" w:rsidRDefault="00525C00" w:rsidP="00525C00">
            <w:pPr>
              <w:widowControl w:val="0"/>
              <w:autoSpaceDE w:val="0"/>
              <w:autoSpaceDN w:val="0"/>
              <w:adjustRightInd w:val="0"/>
              <w:ind w:right="57" w:firstLine="567"/>
              <w:jc w:val="both"/>
              <w:rPr>
                <w:rFonts w:ascii="Arial" w:hAnsi="Arial" w:cs="Arial"/>
              </w:rPr>
            </w:pPr>
          </w:p>
        </w:tc>
      </w:tr>
    </w:tbl>
    <w:p w:rsidR="00525C00" w:rsidRPr="00525C00" w:rsidRDefault="00525C00" w:rsidP="00525C00">
      <w:pPr>
        <w:jc w:val="both"/>
        <w:rPr>
          <w:rFonts w:ascii="Arial" w:hAnsi="Arial" w:cs="Arial"/>
          <w:b/>
          <w:bCs/>
          <w:u w:val="single"/>
        </w:rPr>
      </w:pPr>
    </w:p>
    <w:p w:rsidR="00525C00" w:rsidRPr="00525C00" w:rsidRDefault="00525C00" w:rsidP="00525C00">
      <w:pPr>
        <w:ind w:firstLine="567"/>
        <w:jc w:val="both"/>
        <w:rPr>
          <w:rFonts w:ascii="Arial" w:hAnsi="Arial" w:cs="Arial"/>
          <w:b/>
          <w:bCs/>
          <w:sz w:val="24"/>
          <w:szCs w:val="24"/>
          <w:u w:val="single"/>
        </w:rPr>
      </w:pPr>
      <w:r w:rsidRPr="00525C00">
        <w:rPr>
          <w:rFonts w:ascii="Arial" w:hAnsi="Arial" w:cs="Arial"/>
          <w:b/>
          <w:bCs/>
          <w:sz w:val="24"/>
          <w:szCs w:val="24"/>
          <w:u w:val="single"/>
        </w:rPr>
        <w:t>Les qualités professionnelles requises</w:t>
      </w:r>
    </w:p>
    <w:p w:rsidR="00525C00" w:rsidRPr="00525C00" w:rsidRDefault="00525C00" w:rsidP="00525C00">
      <w:pPr>
        <w:autoSpaceDE w:val="0"/>
        <w:autoSpaceDN w:val="0"/>
        <w:adjustRightInd w:val="0"/>
        <w:jc w:val="both"/>
        <w:rPr>
          <w:rFonts w:cstheme="minorHAnsi"/>
          <w:b/>
          <w:bCs/>
        </w:rPr>
      </w:pPr>
      <w:r w:rsidRPr="00525C00">
        <w:rPr>
          <w:rFonts w:cstheme="minorHAnsi"/>
          <w:b/>
          <w:bCs/>
        </w:rPr>
        <w:t xml:space="preserve">SAVOIRS-FAIRES </w:t>
      </w:r>
    </w:p>
    <w:p w:rsidR="00525C00" w:rsidRPr="00525C00" w:rsidRDefault="00525C00" w:rsidP="00525C00">
      <w:pPr>
        <w:autoSpaceDE w:val="0"/>
        <w:autoSpaceDN w:val="0"/>
        <w:adjustRightInd w:val="0"/>
        <w:spacing w:after="0" w:line="240" w:lineRule="auto"/>
        <w:jc w:val="both"/>
        <w:rPr>
          <w:rFonts w:ascii="Arial" w:hAnsi="Arial" w:cs="Arial"/>
          <w:color w:val="000000"/>
        </w:rPr>
      </w:pPr>
      <w:r w:rsidRPr="00525C00">
        <w:rPr>
          <w:rFonts w:ascii="Arial" w:hAnsi="Arial" w:cs="Arial"/>
          <w:color w:val="000000"/>
        </w:rPr>
        <w:t>-Impulser une dynamique et créer des synergies</w:t>
      </w:r>
    </w:p>
    <w:p w:rsidR="00525C00" w:rsidRPr="00525C00" w:rsidRDefault="00525C00" w:rsidP="00525C00">
      <w:pPr>
        <w:autoSpaceDE w:val="0"/>
        <w:autoSpaceDN w:val="0"/>
        <w:adjustRightInd w:val="0"/>
        <w:spacing w:after="0" w:line="240" w:lineRule="auto"/>
        <w:jc w:val="both"/>
        <w:rPr>
          <w:rFonts w:ascii="Arial" w:hAnsi="Arial" w:cs="Arial"/>
          <w:color w:val="000000"/>
        </w:rPr>
      </w:pPr>
      <w:r w:rsidRPr="00525C00">
        <w:rPr>
          <w:rFonts w:ascii="Arial" w:hAnsi="Arial" w:cs="Arial"/>
          <w:color w:val="000000"/>
        </w:rPr>
        <w:t>-Conduire une négociation</w:t>
      </w:r>
    </w:p>
    <w:p w:rsidR="00525C00" w:rsidRPr="00525C00" w:rsidRDefault="00525C00" w:rsidP="00525C00">
      <w:pPr>
        <w:autoSpaceDE w:val="0"/>
        <w:autoSpaceDN w:val="0"/>
        <w:adjustRightInd w:val="0"/>
        <w:spacing w:after="0" w:line="240" w:lineRule="auto"/>
        <w:jc w:val="both"/>
        <w:rPr>
          <w:rFonts w:ascii="Arial" w:hAnsi="Arial" w:cs="Arial"/>
          <w:color w:val="000000"/>
        </w:rPr>
      </w:pPr>
      <w:r w:rsidRPr="00525C00">
        <w:rPr>
          <w:rFonts w:ascii="Arial" w:hAnsi="Arial" w:cs="Arial"/>
          <w:color w:val="000000"/>
        </w:rPr>
        <w:t>-Prendre des initiatives</w:t>
      </w:r>
    </w:p>
    <w:p w:rsidR="00525C00" w:rsidRPr="00525C00" w:rsidRDefault="00525C00" w:rsidP="00525C00">
      <w:pPr>
        <w:autoSpaceDE w:val="0"/>
        <w:autoSpaceDN w:val="0"/>
        <w:adjustRightInd w:val="0"/>
        <w:spacing w:after="0" w:line="240" w:lineRule="auto"/>
        <w:jc w:val="both"/>
        <w:rPr>
          <w:rFonts w:cstheme="minorHAnsi"/>
          <w:color w:val="000000"/>
          <w:sz w:val="24"/>
          <w:szCs w:val="24"/>
        </w:rPr>
      </w:pPr>
    </w:p>
    <w:p w:rsidR="00525C00" w:rsidRPr="00525C00" w:rsidRDefault="00525C00" w:rsidP="00525C00">
      <w:pPr>
        <w:autoSpaceDE w:val="0"/>
        <w:autoSpaceDN w:val="0"/>
        <w:adjustRightInd w:val="0"/>
        <w:jc w:val="both"/>
        <w:rPr>
          <w:rFonts w:cstheme="minorHAnsi"/>
        </w:rPr>
      </w:pPr>
      <w:r w:rsidRPr="00525C00">
        <w:rPr>
          <w:rFonts w:cstheme="minorHAnsi"/>
          <w:b/>
          <w:bCs/>
        </w:rPr>
        <w:t xml:space="preserve">SAVOIR-ETRE </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 Disponibilité, adaptabilité</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 Esprit d’initiative</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 Ecoute, empathie</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 Capacité d’analyse</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 Rigueur, dynamisme</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w:t>
      </w:r>
      <w:r>
        <w:rPr>
          <w:rFonts w:ascii="Arial" w:hAnsi="Arial" w:cs="Arial"/>
        </w:rPr>
        <w:t xml:space="preserve"> </w:t>
      </w:r>
      <w:r w:rsidRPr="00525C00">
        <w:rPr>
          <w:rFonts w:ascii="Arial" w:hAnsi="Arial" w:cs="Arial"/>
        </w:rPr>
        <w:t>Capacité relationnelle</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 Sens des responsabilités et conscience professionnelle</w:t>
      </w:r>
    </w:p>
    <w:p w:rsidR="00525C00" w:rsidRPr="00525C00" w:rsidRDefault="00525C00" w:rsidP="00525C00">
      <w:pPr>
        <w:autoSpaceDE w:val="0"/>
        <w:autoSpaceDN w:val="0"/>
        <w:adjustRightInd w:val="0"/>
        <w:spacing w:after="0" w:line="240" w:lineRule="auto"/>
        <w:jc w:val="both"/>
        <w:rPr>
          <w:rFonts w:ascii="Arial" w:hAnsi="Arial" w:cs="Arial"/>
        </w:rPr>
      </w:pPr>
      <w:r w:rsidRPr="00525C00">
        <w:rPr>
          <w:rFonts w:ascii="Arial" w:hAnsi="Arial" w:cs="Arial"/>
        </w:rPr>
        <w:t>- Sens de l’équité</w:t>
      </w:r>
    </w:p>
    <w:p w:rsidR="00525C00" w:rsidRPr="00525C00" w:rsidRDefault="00525C00" w:rsidP="00525C00">
      <w:pPr>
        <w:autoSpaceDE w:val="0"/>
        <w:autoSpaceDN w:val="0"/>
        <w:adjustRightInd w:val="0"/>
        <w:jc w:val="both"/>
        <w:rPr>
          <w:rFonts w:ascii="Arial" w:hAnsi="Arial" w:cs="Arial"/>
        </w:rPr>
      </w:pPr>
      <w:r w:rsidRPr="00525C00">
        <w:rPr>
          <w:rFonts w:ascii="Arial" w:hAnsi="Arial" w:cs="Arial"/>
        </w:rPr>
        <w:t>- Distance professionnelle</w:t>
      </w:r>
    </w:p>
    <w:p w:rsidR="00525C00" w:rsidRPr="00525C00" w:rsidRDefault="00525C00" w:rsidP="00525C00">
      <w:pPr>
        <w:keepNext/>
        <w:shd w:val="clear" w:color="auto" w:fill="E6E6E6"/>
        <w:spacing w:after="0" w:line="240" w:lineRule="auto"/>
        <w:ind w:firstLine="567"/>
        <w:jc w:val="both"/>
        <w:outlineLvl w:val="1"/>
        <w:rPr>
          <w:rFonts w:eastAsia="Times New Roman" w:cstheme="minorHAnsi"/>
          <w:b/>
          <w:bCs/>
          <w:sz w:val="24"/>
          <w:szCs w:val="24"/>
          <w:lang w:eastAsia="fr-FR"/>
        </w:rPr>
      </w:pPr>
    </w:p>
    <w:p w:rsidR="00525C00" w:rsidRPr="00525C00" w:rsidRDefault="00525C00" w:rsidP="00525C00">
      <w:pPr>
        <w:ind w:firstLine="567"/>
        <w:jc w:val="both"/>
        <w:rPr>
          <w:rFonts w:cstheme="minorHAnsi"/>
        </w:rPr>
      </w:pPr>
    </w:p>
    <w:p w:rsidR="00525C00" w:rsidRPr="00525C00" w:rsidRDefault="00525C00" w:rsidP="00525C00">
      <w:pPr>
        <w:widowControl w:val="0"/>
        <w:autoSpaceDE w:val="0"/>
        <w:autoSpaceDN w:val="0"/>
        <w:adjustRightInd w:val="0"/>
        <w:spacing w:after="60"/>
        <w:ind w:right="851"/>
        <w:jc w:val="both"/>
        <w:rPr>
          <w:rFonts w:ascii="Arial" w:hAnsi="Arial" w:cs="Arial"/>
          <w:b/>
          <w:bCs/>
          <w:sz w:val="20"/>
          <w:szCs w:val="20"/>
        </w:rPr>
      </w:pPr>
    </w:p>
    <w:p w:rsidR="00525C00" w:rsidRPr="00525C00" w:rsidRDefault="00525C00" w:rsidP="00525C00">
      <w:pPr>
        <w:widowControl w:val="0"/>
        <w:autoSpaceDE w:val="0"/>
        <w:autoSpaceDN w:val="0"/>
        <w:adjustRightInd w:val="0"/>
        <w:spacing w:after="60"/>
        <w:ind w:right="851"/>
        <w:jc w:val="both"/>
        <w:rPr>
          <w:rFonts w:ascii="Arial" w:hAnsi="Arial" w:cs="Arial"/>
          <w:b/>
          <w:bCs/>
          <w:sz w:val="20"/>
          <w:szCs w:val="20"/>
        </w:rPr>
      </w:pPr>
    </w:p>
    <w:sectPr w:rsidR="00525C00" w:rsidRPr="00525C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75E6F"/>
    <w:multiLevelType w:val="hybridMultilevel"/>
    <w:tmpl w:val="00AC4464"/>
    <w:lvl w:ilvl="0" w:tplc="CF58181A">
      <w:start w:val="1"/>
      <w:numFmt w:val="bullet"/>
      <w:lvlText w:val="-"/>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73206CFF"/>
    <w:multiLevelType w:val="hybridMultilevel"/>
    <w:tmpl w:val="EDDA4470"/>
    <w:lvl w:ilvl="0" w:tplc="CF58181A">
      <w:start w:val="1"/>
      <w:numFmt w:val="bullet"/>
      <w:lvlText w:val="-"/>
      <w:lvlJc w:val="left"/>
      <w:pPr>
        <w:tabs>
          <w:tab w:val="num" w:pos="1068"/>
        </w:tabs>
        <w:ind w:left="1068" w:hanging="360"/>
      </w:pPr>
      <w:rPr>
        <w:rFonts w:hint="default"/>
      </w:rPr>
    </w:lvl>
    <w:lvl w:ilvl="1" w:tplc="CF58181A">
      <w:start w:val="1"/>
      <w:numFmt w:val="bullet"/>
      <w:lvlText w:val="-"/>
      <w:lvlJc w:val="left"/>
      <w:pPr>
        <w:tabs>
          <w:tab w:val="num" w:pos="1788"/>
        </w:tabs>
        <w:ind w:left="1788" w:hanging="360"/>
      </w:pPr>
      <w:rPr>
        <w:rFonts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4DD"/>
    <w:rsid w:val="00191CD3"/>
    <w:rsid w:val="00401F9B"/>
    <w:rsid w:val="00461DE9"/>
    <w:rsid w:val="00525C00"/>
    <w:rsid w:val="008F27C2"/>
    <w:rsid w:val="009B64DD"/>
    <w:rsid w:val="00FC15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25C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5C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25C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5C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1BCCC82A</Template>
  <TotalTime>1</TotalTime>
  <Pages>4</Pages>
  <Words>818</Words>
  <Characters>4499</Characters>
  <Application>Microsoft Office Word</Application>
  <DocSecurity>4</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CHVSM</Company>
  <LinksUpToDate>false</LinksUpToDate>
  <CharactersWithSpaces>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GALLEY-RAULIN Fabienne</dc:creator>
  <cp:lastModifiedBy>PELLETIER Paola</cp:lastModifiedBy>
  <cp:revision>2</cp:revision>
  <dcterms:created xsi:type="dcterms:W3CDTF">2023-06-21T13:15:00Z</dcterms:created>
  <dcterms:modified xsi:type="dcterms:W3CDTF">2023-06-21T13:15:00Z</dcterms:modified>
</cp:coreProperties>
</file>