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E3" w:rsidRPr="00142FA8" w:rsidRDefault="00201EE3" w:rsidP="00201E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FA8">
        <w:rPr>
          <w:rFonts w:ascii="Times New Roman" w:hAnsi="Times New Roman" w:cs="Times New Roman"/>
          <w:sz w:val="24"/>
          <w:szCs w:val="24"/>
        </w:rPr>
        <w:t>FICHE DE POSTE</w:t>
      </w:r>
      <w:r w:rsidR="00142FA8" w:rsidRPr="00142FA8">
        <w:rPr>
          <w:rFonts w:ascii="Times New Roman" w:hAnsi="Times New Roman" w:cs="Times New Roman"/>
          <w:sz w:val="24"/>
          <w:szCs w:val="24"/>
        </w:rPr>
        <w:t xml:space="preserve"> de  </w:t>
      </w:r>
      <w:r w:rsidRPr="00142FA8">
        <w:rPr>
          <w:rFonts w:ascii="Times New Roman" w:hAnsi="Times New Roman" w:cs="Times New Roman"/>
          <w:sz w:val="24"/>
          <w:szCs w:val="24"/>
        </w:rPr>
        <w:t>PSYCHOLOGUE</w:t>
      </w:r>
      <w:r w:rsidR="00F623A7">
        <w:rPr>
          <w:rFonts w:ascii="Times New Roman" w:hAnsi="Times New Roman" w:cs="Times New Roman"/>
          <w:sz w:val="24"/>
          <w:szCs w:val="24"/>
        </w:rPr>
        <w:t xml:space="preserve"> SSR Pédiatrique </w:t>
      </w:r>
    </w:p>
    <w:p w:rsidR="00201EE3" w:rsidRDefault="00201EE3">
      <w:pPr>
        <w:rPr>
          <w:rFonts w:ascii="Times New Roman" w:hAnsi="Times New Roman" w:cs="Times New Roman"/>
          <w:sz w:val="24"/>
          <w:szCs w:val="24"/>
        </w:rPr>
      </w:pPr>
    </w:p>
    <w:p w:rsidR="00201EE3" w:rsidRDefault="00201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MISSIONS PRINCIPALES</w:t>
      </w:r>
    </w:p>
    <w:p w:rsidR="00442E67" w:rsidRDefault="00201EE3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235F1B">
        <w:rPr>
          <w:rFonts w:ascii="Times New Roman" w:hAnsi="Times New Roman" w:cs="Times New Roman"/>
          <w:sz w:val="24"/>
          <w:szCs w:val="24"/>
        </w:rPr>
        <w:t>son champ</w:t>
      </w:r>
      <w:r>
        <w:rPr>
          <w:rFonts w:ascii="Times New Roman" w:hAnsi="Times New Roman" w:cs="Times New Roman"/>
          <w:sz w:val="24"/>
          <w:szCs w:val="24"/>
        </w:rPr>
        <w:t xml:space="preserve"> de compétence, </w:t>
      </w:r>
      <w:r w:rsidR="00235F1B">
        <w:rPr>
          <w:rFonts w:ascii="Times New Roman" w:hAnsi="Times New Roman" w:cs="Times New Roman"/>
          <w:sz w:val="24"/>
          <w:szCs w:val="24"/>
        </w:rPr>
        <w:t>le</w:t>
      </w:r>
      <w:r w:rsidR="00442E67">
        <w:rPr>
          <w:rFonts w:ascii="Times New Roman" w:hAnsi="Times New Roman" w:cs="Times New Roman"/>
          <w:sz w:val="24"/>
          <w:szCs w:val="24"/>
        </w:rPr>
        <w:t>/la</w:t>
      </w:r>
      <w:r w:rsidR="00235F1B">
        <w:rPr>
          <w:rFonts w:ascii="Times New Roman" w:hAnsi="Times New Roman" w:cs="Times New Roman"/>
          <w:sz w:val="24"/>
          <w:szCs w:val="24"/>
        </w:rPr>
        <w:t xml:space="preserve"> psychologue du SSR pédiatrique œuvre au dépistage et à l’accompagnement des enfants qui présentent des troubles du neurodéveloppement</w:t>
      </w:r>
      <w:r w:rsidR="00A667DA">
        <w:rPr>
          <w:rFonts w:ascii="Times New Roman" w:hAnsi="Times New Roman" w:cs="Times New Roman"/>
          <w:sz w:val="24"/>
          <w:szCs w:val="24"/>
        </w:rPr>
        <w:t xml:space="preserve"> (TND)</w:t>
      </w:r>
      <w:r w:rsidR="003152EC">
        <w:rPr>
          <w:rFonts w:ascii="Times New Roman" w:hAnsi="Times New Roman" w:cs="Times New Roman"/>
          <w:sz w:val="24"/>
          <w:szCs w:val="24"/>
        </w:rPr>
        <w:t xml:space="preserve"> et des jeunes enfants âgés de 0 à 2 ans présentant des troubles des interactions précoces</w:t>
      </w:r>
      <w:r w:rsidR="00235F1B">
        <w:rPr>
          <w:rFonts w:ascii="Times New Roman" w:hAnsi="Times New Roman" w:cs="Times New Roman"/>
          <w:sz w:val="24"/>
          <w:szCs w:val="24"/>
        </w:rPr>
        <w:t xml:space="preserve">. </w:t>
      </w:r>
      <w:r w:rsidR="00442E67">
        <w:rPr>
          <w:rFonts w:ascii="Times New Roman" w:hAnsi="Times New Roman" w:cs="Times New Roman"/>
          <w:sz w:val="24"/>
          <w:szCs w:val="24"/>
        </w:rPr>
        <w:t xml:space="preserve">Il/elle </w:t>
      </w:r>
      <w:r w:rsidR="00241611">
        <w:rPr>
          <w:rFonts w:ascii="Times New Roman" w:hAnsi="Times New Roman" w:cs="Times New Roman"/>
          <w:sz w:val="24"/>
          <w:szCs w:val="24"/>
        </w:rPr>
        <w:t xml:space="preserve">accompagne </w:t>
      </w:r>
      <w:r w:rsidR="00442E67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241611">
        <w:rPr>
          <w:rFonts w:ascii="Times New Roman" w:hAnsi="Times New Roman" w:cs="Times New Roman"/>
          <w:sz w:val="24"/>
          <w:szCs w:val="24"/>
        </w:rPr>
        <w:t>les patie</w:t>
      </w:r>
      <w:r w:rsidR="003152EC">
        <w:rPr>
          <w:rFonts w:ascii="Times New Roman" w:hAnsi="Times New Roman" w:cs="Times New Roman"/>
          <w:sz w:val="24"/>
          <w:szCs w:val="24"/>
        </w:rPr>
        <w:t>nts qui souffrent de trouble du</w:t>
      </w:r>
      <w:r w:rsidR="00241611">
        <w:rPr>
          <w:rFonts w:ascii="Times New Roman" w:hAnsi="Times New Roman" w:cs="Times New Roman"/>
          <w:sz w:val="24"/>
          <w:szCs w:val="24"/>
        </w:rPr>
        <w:t xml:space="preserve"> comportement alimentaire</w:t>
      </w:r>
      <w:r w:rsidR="00A667DA">
        <w:rPr>
          <w:rFonts w:ascii="Times New Roman" w:hAnsi="Times New Roman" w:cs="Times New Roman"/>
          <w:sz w:val="24"/>
          <w:szCs w:val="24"/>
        </w:rPr>
        <w:t xml:space="preserve"> (TCA)</w:t>
      </w:r>
      <w:r w:rsidR="00442E67">
        <w:rPr>
          <w:rFonts w:ascii="Times New Roman" w:hAnsi="Times New Roman" w:cs="Times New Roman"/>
          <w:sz w:val="24"/>
          <w:szCs w:val="24"/>
        </w:rPr>
        <w:t xml:space="preserve">. </w:t>
      </w:r>
      <w:r w:rsidR="00CE0C9D">
        <w:rPr>
          <w:rFonts w:ascii="Times New Roman" w:hAnsi="Times New Roman" w:cs="Times New Roman"/>
          <w:sz w:val="24"/>
          <w:szCs w:val="24"/>
        </w:rPr>
        <w:t xml:space="preserve"> </w:t>
      </w:r>
      <w:r w:rsidR="00442E67">
        <w:rPr>
          <w:rFonts w:ascii="Times New Roman" w:hAnsi="Times New Roman" w:cs="Times New Roman"/>
          <w:sz w:val="24"/>
          <w:szCs w:val="24"/>
        </w:rPr>
        <w:t>Le/la psychologue est amené(e) à assurer des suivis individuels ou collectifs.</w:t>
      </w:r>
      <w:r w:rsidR="00CD4632">
        <w:rPr>
          <w:rFonts w:ascii="Times New Roman" w:hAnsi="Times New Roman" w:cs="Times New Roman"/>
          <w:sz w:val="24"/>
          <w:szCs w:val="24"/>
        </w:rPr>
        <w:t xml:space="preserve"> Le/la psychologue fait </w:t>
      </w:r>
      <w:r w:rsidR="00CD4632" w:rsidRPr="00F91C93">
        <w:rPr>
          <w:rFonts w:ascii="Times New Roman" w:hAnsi="Times New Roman" w:cs="Times New Roman"/>
          <w:color w:val="000000"/>
          <w:sz w:val="24"/>
          <w:szCs w:val="24"/>
        </w:rPr>
        <w:t>évoluer sa pratique professionnelle en participant à des formations</w:t>
      </w:r>
      <w:r w:rsidR="00CD4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839" w:rsidRDefault="00BB258C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MISSIONS SPECIFIQUES</w:t>
      </w:r>
    </w:p>
    <w:p w:rsidR="00AF6839" w:rsidRDefault="00BB258C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>Le/la psychologue exerce ses missions avec l’accord des parents ou détenteur de l’autorité parentale</w:t>
      </w:r>
      <w:r w:rsidR="00AF6839">
        <w:rPr>
          <w:rFonts w:ascii="Times New Roman" w:hAnsi="Times New Roman" w:cs="Times New Roman"/>
          <w:sz w:val="24"/>
          <w:szCs w:val="24"/>
        </w:rPr>
        <w:t>,</w:t>
      </w:r>
    </w:p>
    <w:p w:rsidR="00AF6839" w:rsidRDefault="00BB258C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>Le/la psychologue</w:t>
      </w:r>
      <w:r w:rsidR="003822F6">
        <w:rPr>
          <w:rFonts w:ascii="Times New Roman" w:hAnsi="Times New Roman" w:cs="Times New Roman"/>
          <w:sz w:val="24"/>
          <w:szCs w:val="24"/>
        </w:rPr>
        <w:t xml:space="preserve"> réalise des</w:t>
      </w:r>
      <w:r w:rsidRPr="00AF6839">
        <w:rPr>
          <w:rFonts w:ascii="Times New Roman" w:hAnsi="Times New Roman" w:cs="Times New Roman"/>
          <w:sz w:val="24"/>
          <w:szCs w:val="24"/>
        </w:rPr>
        <w:t xml:space="preserve"> évaluations et </w:t>
      </w:r>
      <w:r w:rsidR="003822F6">
        <w:rPr>
          <w:rFonts w:ascii="Times New Roman" w:hAnsi="Times New Roman" w:cs="Times New Roman"/>
          <w:sz w:val="24"/>
          <w:szCs w:val="24"/>
        </w:rPr>
        <w:t>a</w:t>
      </w:r>
      <w:r w:rsidRPr="00AF6839">
        <w:rPr>
          <w:rFonts w:ascii="Times New Roman" w:hAnsi="Times New Roman" w:cs="Times New Roman"/>
          <w:sz w:val="24"/>
          <w:szCs w:val="24"/>
        </w:rPr>
        <w:t xml:space="preserve"> recours à des outils adaptés à l’enfant. Il les commente aux détenteurs de l’autorité parentale avec de les adresser à qui que ce soit (médecins, organisme habilité – ex. MDPH)</w:t>
      </w:r>
      <w:r w:rsidR="00AF6839" w:rsidRPr="00AF6839">
        <w:rPr>
          <w:rFonts w:ascii="Times New Roman" w:hAnsi="Times New Roman" w:cs="Times New Roman"/>
          <w:sz w:val="24"/>
          <w:szCs w:val="24"/>
        </w:rPr>
        <w:t>,</w:t>
      </w:r>
    </w:p>
    <w:p w:rsidR="00AF6839" w:rsidRDefault="00BB258C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>Il</w:t>
      </w:r>
      <w:r w:rsidR="00EF6E5D" w:rsidRPr="00AF6839">
        <w:rPr>
          <w:rFonts w:ascii="Times New Roman" w:hAnsi="Times New Roman" w:cs="Times New Roman"/>
          <w:sz w:val="24"/>
          <w:szCs w:val="24"/>
        </w:rPr>
        <w:t>/elle</w:t>
      </w:r>
      <w:r w:rsidRPr="00AF6839">
        <w:rPr>
          <w:rFonts w:ascii="Times New Roman" w:hAnsi="Times New Roman" w:cs="Times New Roman"/>
          <w:sz w:val="24"/>
          <w:szCs w:val="24"/>
        </w:rPr>
        <w:t xml:space="preserve"> rédige, avec le soutien du médecin coordonnateur et de l’assistant de service social, un signalement en cas de constat de maltraitance morale, psychique, physique ou </w:t>
      </w:r>
      <w:r w:rsidR="00EF6E5D" w:rsidRPr="00AF6839">
        <w:rPr>
          <w:rFonts w:ascii="Times New Roman" w:hAnsi="Times New Roman" w:cs="Times New Roman"/>
          <w:sz w:val="24"/>
          <w:szCs w:val="24"/>
        </w:rPr>
        <w:t>si des propos échangés en sa présence évoquent des sévices, carences de soins, harcèlement ou de graves négligences</w:t>
      </w:r>
      <w:r w:rsidR="00AF6839">
        <w:rPr>
          <w:rFonts w:ascii="Times New Roman" w:hAnsi="Times New Roman" w:cs="Times New Roman"/>
          <w:sz w:val="24"/>
          <w:szCs w:val="24"/>
        </w:rPr>
        <w:t>,</w:t>
      </w:r>
    </w:p>
    <w:p w:rsidR="00AF6839" w:rsidRDefault="00EF6E5D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>Il/elle est responsable des écrits qu’il/qu’elle rédige</w:t>
      </w:r>
      <w:r w:rsidR="00AF6839">
        <w:rPr>
          <w:rFonts w:ascii="Times New Roman" w:hAnsi="Times New Roman" w:cs="Times New Roman"/>
          <w:sz w:val="24"/>
          <w:szCs w:val="24"/>
        </w:rPr>
        <w:t>,</w:t>
      </w:r>
    </w:p>
    <w:p w:rsidR="00AF6839" w:rsidRDefault="00EF6E5D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 xml:space="preserve">Il/elle rédige des comptes-rendus d’intervention </w:t>
      </w:r>
      <w:r w:rsidR="001141BF" w:rsidRPr="00AF6839">
        <w:rPr>
          <w:rFonts w:ascii="Times New Roman" w:hAnsi="Times New Roman" w:cs="Times New Roman"/>
          <w:sz w:val="24"/>
          <w:szCs w:val="24"/>
        </w:rPr>
        <w:t>(évaluation psychologique initiale et d’évolution,…)</w:t>
      </w:r>
      <w:r w:rsidR="00AF6839">
        <w:rPr>
          <w:rFonts w:ascii="Times New Roman" w:hAnsi="Times New Roman" w:cs="Times New Roman"/>
          <w:sz w:val="24"/>
          <w:szCs w:val="24"/>
        </w:rPr>
        <w:t>,</w:t>
      </w:r>
    </w:p>
    <w:p w:rsidR="00AF6839" w:rsidRDefault="001141BF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 xml:space="preserve">Il/elle </w:t>
      </w:r>
      <w:r w:rsidR="00EF6E5D" w:rsidRPr="00AF6839">
        <w:rPr>
          <w:rFonts w:ascii="Times New Roman" w:hAnsi="Times New Roman" w:cs="Times New Roman"/>
          <w:sz w:val="24"/>
          <w:szCs w:val="24"/>
        </w:rPr>
        <w:t>participe activement aux réunions de synthèse clinique</w:t>
      </w:r>
      <w:r w:rsidR="00AF6839">
        <w:rPr>
          <w:rFonts w:ascii="Times New Roman" w:hAnsi="Times New Roman" w:cs="Times New Roman"/>
          <w:sz w:val="24"/>
          <w:szCs w:val="24"/>
        </w:rPr>
        <w:t>,</w:t>
      </w:r>
    </w:p>
    <w:p w:rsidR="00EF6E5D" w:rsidRPr="00AF6839" w:rsidRDefault="00EF6E5D" w:rsidP="00A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AF6839">
        <w:rPr>
          <w:rFonts w:ascii="Times New Roman" w:hAnsi="Times New Roman" w:cs="Times New Roman"/>
          <w:sz w:val="24"/>
          <w:szCs w:val="24"/>
        </w:rPr>
        <w:t>Il/elle participe, chaque fois que nécessaire, à des réunions extérieures</w:t>
      </w:r>
      <w:r w:rsidR="00CB1B3D" w:rsidRPr="00AF6839">
        <w:rPr>
          <w:rFonts w:ascii="Times New Roman" w:hAnsi="Times New Roman" w:cs="Times New Roman"/>
          <w:sz w:val="24"/>
          <w:szCs w:val="24"/>
        </w:rPr>
        <w:t xml:space="preserve"> concernant les enfants et adolescents dont il/elle assure l’accompagnement.</w:t>
      </w:r>
    </w:p>
    <w:p w:rsidR="00CB1B3D" w:rsidRDefault="00CB1B3D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RATTACHEMENT HIERARCHIQUE</w:t>
      </w:r>
    </w:p>
    <w:p w:rsidR="00CB1B3D" w:rsidRDefault="00CB1B3D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Le/la psychologue est placé sous l’autorité hiérarchique du directeur d’établissement.</w:t>
      </w:r>
    </w:p>
    <w:p w:rsidR="00CB1B3D" w:rsidRDefault="00CB1B3D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QUALIFICATION REQUISES </w:t>
      </w:r>
    </w:p>
    <w:p w:rsidR="00CB1B3D" w:rsidRDefault="00CB1B3D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Le/la psychologue est titulaire d’un Master 2 en psychologie.</w:t>
      </w:r>
    </w:p>
    <w:p w:rsidR="00CB1B3D" w:rsidRDefault="00CB1B3D" w:rsidP="00235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CONNAISSANCES REQUISES</w:t>
      </w:r>
    </w:p>
    <w:p w:rsidR="00CB1B3D" w:rsidRDefault="00CB1B3D" w:rsidP="00CB1B3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B3D">
        <w:rPr>
          <w:rFonts w:ascii="Times New Roman" w:hAnsi="Times New Roman" w:cs="Times New Roman"/>
          <w:sz w:val="24"/>
          <w:szCs w:val="24"/>
        </w:rPr>
        <w:t xml:space="preserve">Bonne </w:t>
      </w:r>
      <w:r>
        <w:rPr>
          <w:rFonts w:ascii="Times New Roman" w:hAnsi="Times New Roman" w:cs="Times New Roman"/>
          <w:sz w:val="24"/>
          <w:szCs w:val="24"/>
        </w:rPr>
        <w:t>connaissance du développement de l’enfant</w:t>
      </w:r>
      <w:r w:rsidR="00142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FA8" w:rsidRDefault="00292044" w:rsidP="00CB1B3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Bonne connaissance des psychopathologies</w:t>
      </w:r>
      <w:r w:rsidR="00142FA8" w:rsidRPr="00142FA8">
        <w:rPr>
          <w:rFonts w:ascii="Times New Roman" w:hAnsi="Times New Roman" w:cs="Times New Roman"/>
          <w:sz w:val="24"/>
          <w:szCs w:val="24"/>
        </w:rPr>
        <w:t xml:space="preserve"> de l’enfant et de l’</w:t>
      </w:r>
      <w:r w:rsidR="00142FA8">
        <w:rPr>
          <w:rFonts w:ascii="Times New Roman" w:hAnsi="Times New Roman" w:cs="Times New Roman"/>
          <w:sz w:val="24"/>
          <w:szCs w:val="24"/>
        </w:rPr>
        <w:t xml:space="preserve">adolescent, </w:t>
      </w:r>
    </w:p>
    <w:p w:rsidR="00CF385F" w:rsidRPr="00142FA8" w:rsidRDefault="00CF385F" w:rsidP="00CB1B3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FA8">
        <w:rPr>
          <w:rFonts w:ascii="Times New Roman" w:hAnsi="Times New Roman" w:cs="Times New Roman"/>
          <w:sz w:val="24"/>
          <w:szCs w:val="24"/>
        </w:rPr>
        <w:t>Bonne connaissance des troubles du neurodéveloppement</w:t>
      </w:r>
      <w:r w:rsidR="00A667DA" w:rsidRPr="00142FA8">
        <w:rPr>
          <w:rFonts w:ascii="Times New Roman" w:hAnsi="Times New Roman" w:cs="Times New Roman"/>
          <w:sz w:val="24"/>
          <w:szCs w:val="24"/>
        </w:rPr>
        <w:t xml:space="preserve"> (TND)</w:t>
      </w:r>
      <w:r w:rsidR="00142FA8" w:rsidRPr="00142FA8">
        <w:rPr>
          <w:rFonts w:ascii="Times New Roman" w:hAnsi="Times New Roman" w:cs="Times New Roman"/>
          <w:sz w:val="24"/>
          <w:szCs w:val="24"/>
        </w:rPr>
        <w:t>,</w:t>
      </w:r>
    </w:p>
    <w:p w:rsidR="00CB1B3D" w:rsidRDefault="00CB1B3D" w:rsidP="00CB1B3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Maitrise </w:t>
      </w:r>
      <w:r w:rsidR="00CE0C9D">
        <w:rPr>
          <w:rFonts w:ascii="Times New Roman" w:hAnsi="Times New Roman" w:cs="Times New Roman"/>
          <w:sz w:val="24"/>
          <w:szCs w:val="24"/>
        </w:rPr>
        <w:t>des outils spécifiques d’évaluation standardisés (</w:t>
      </w:r>
      <w:r w:rsidR="00CF385F">
        <w:rPr>
          <w:rFonts w:ascii="Times New Roman" w:hAnsi="Times New Roman" w:cs="Times New Roman"/>
          <w:sz w:val="24"/>
          <w:szCs w:val="24"/>
        </w:rPr>
        <w:t>psychométriques</w:t>
      </w:r>
      <w:r w:rsidR="00CE0C9D">
        <w:rPr>
          <w:rFonts w:ascii="Times New Roman" w:hAnsi="Times New Roman" w:cs="Times New Roman"/>
          <w:sz w:val="24"/>
          <w:szCs w:val="24"/>
        </w:rPr>
        <w:t xml:space="preserve">, développementaux, échelle d’observation pour le diagnostic d’autisme) </w:t>
      </w:r>
      <w:r w:rsidR="00CF385F">
        <w:rPr>
          <w:rFonts w:ascii="Times New Roman" w:hAnsi="Times New Roman" w:cs="Times New Roman"/>
          <w:sz w:val="24"/>
          <w:szCs w:val="24"/>
        </w:rPr>
        <w:t>adaptés</w:t>
      </w:r>
      <w:r>
        <w:rPr>
          <w:rFonts w:ascii="Times New Roman" w:hAnsi="Times New Roman" w:cs="Times New Roman"/>
          <w:sz w:val="24"/>
          <w:szCs w:val="24"/>
        </w:rPr>
        <w:t xml:space="preserve"> à l’âge</w:t>
      </w:r>
      <w:r w:rsidR="00CE0C9D">
        <w:rPr>
          <w:rFonts w:ascii="Times New Roman" w:hAnsi="Times New Roman" w:cs="Times New Roman"/>
          <w:sz w:val="24"/>
          <w:szCs w:val="24"/>
        </w:rPr>
        <w:t xml:space="preserve"> et au profil</w:t>
      </w:r>
      <w:r>
        <w:rPr>
          <w:rFonts w:ascii="Times New Roman" w:hAnsi="Times New Roman" w:cs="Times New Roman"/>
          <w:sz w:val="24"/>
          <w:szCs w:val="24"/>
        </w:rPr>
        <w:t xml:space="preserve"> des enfants</w:t>
      </w:r>
      <w:r w:rsidR="00CE0C9D">
        <w:rPr>
          <w:rFonts w:ascii="Times New Roman" w:hAnsi="Times New Roman" w:cs="Times New Roman"/>
          <w:sz w:val="24"/>
          <w:szCs w:val="24"/>
        </w:rPr>
        <w:t xml:space="preserve"> et adolescents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CF385F" w:rsidRDefault="00CF385F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 connaissance du partenariat</w:t>
      </w:r>
      <w:r w:rsidR="00CE0C9D">
        <w:rPr>
          <w:rFonts w:ascii="Times New Roman" w:hAnsi="Times New Roman" w:cs="Times New Roman"/>
          <w:sz w:val="24"/>
          <w:szCs w:val="24"/>
        </w:rPr>
        <w:t xml:space="preserve">  et coopérer les différentes structures (CAMSP, CMP, </w:t>
      </w:r>
      <w:r w:rsidR="000A451D">
        <w:rPr>
          <w:rFonts w:ascii="Times New Roman" w:hAnsi="Times New Roman" w:cs="Times New Roman"/>
          <w:sz w:val="24"/>
          <w:szCs w:val="24"/>
        </w:rPr>
        <w:t xml:space="preserve">SESSAD, </w:t>
      </w:r>
      <w:r w:rsidR="00CD4632">
        <w:rPr>
          <w:rFonts w:ascii="Times New Roman" w:hAnsi="Times New Roman" w:cs="Times New Roman"/>
          <w:sz w:val="24"/>
          <w:szCs w:val="24"/>
        </w:rPr>
        <w:t>SSR CHU Reins, psychologues de l’Éducation Nationale, psychologue de Aide Sociale à l’enfance, etc.</w:t>
      </w:r>
      <w:r w:rsidR="000A451D">
        <w:rPr>
          <w:rFonts w:ascii="Times New Roman" w:hAnsi="Times New Roman" w:cs="Times New Roman"/>
          <w:sz w:val="24"/>
          <w:szCs w:val="24"/>
        </w:rPr>
        <w:t>)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214D4F" w:rsidRPr="00214D4F" w:rsidRDefault="00214D4F" w:rsidP="00CF38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4F">
        <w:rPr>
          <w:rFonts w:ascii="Times New Roman" w:hAnsi="Times New Roman" w:cs="Times New Roman"/>
          <w:color w:val="000000"/>
          <w:sz w:val="24"/>
          <w:szCs w:val="24"/>
        </w:rPr>
        <w:t>Connaissances du cadre règlementaire et du code de déontologie du psychologue</w:t>
      </w:r>
      <w:r w:rsidR="00142F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C9D" w:rsidRDefault="00CE0C9D" w:rsidP="00CE0C9D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F385F" w:rsidRDefault="00CF385F" w:rsidP="00CF385F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385F">
        <w:rPr>
          <w:rFonts w:ascii="Times New Roman" w:hAnsi="Times New Roman" w:cs="Times New Roman"/>
          <w:sz w:val="24"/>
          <w:szCs w:val="24"/>
        </w:rPr>
        <w:t>COMPETENCES ET EXPERIENCES REQUISES</w:t>
      </w:r>
    </w:p>
    <w:p w:rsidR="00CF385F" w:rsidRDefault="00CF385F" w:rsidP="00CF385F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85F" w:rsidRDefault="00CF385F" w:rsidP="00CF385F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bienveillance et l’absence de jugement moral doivent présider au développement des compétences ci-dessous attendues. </w:t>
      </w:r>
    </w:p>
    <w:p w:rsidR="00CF385F" w:rsidRDefault="00CF385F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Excellentes qualité d’écoute, d’empathie et d’observation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CF385F" w:rsidRDefault="00214D4F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 établir</w:t>
      </w:r>
      <w:r w:rsidR="00CF385F">
        <w:rPr>
          <w:rFonts w:ascii="Times New Roman" w:hAnsi="Times New Roman" w:cs="Times New Roman"/>
          <w:sz w:val="24"/>
          <w:szCs w:val="24"/>
        </w:rPr>
        <w:t xml:space="preserve"> méthodiquement un diagnostic d’une situation complexe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5D10A7" w:rsidRDefault="005D10A7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à définir les besoins de l’enfant/l’adolescent,</w:t>
      </w:r>
    </w:p>
    <w:p w:rsidR="00CE0C9D" w:rsidRDefault="00CE0C9D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à conduire un entretien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CF385F" w:rsidRDefault="00A667DA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et appétence à l’animation de séance collective ou individuelle</w:t>
      </w:r>
      <w:r w:rsidR="00142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14" w:rsidRDefault="00F73814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de soutien à la parentalité. Assurer la prise en charge de la fratrie en cas de besoin.</w:t>
      </w:r>
    </w:p>
    <w:p w:rsidR="00142FA8" w:rsidRDefault="00142FA8" w:rsidP="00142FA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de travail en pluridisciplinarité,</w:t>
      </w:r>
    </w:p>
    <w:p w:rsidR="00142FA8" w:rsidRDefault="00A667DA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à entendre une diversité de points de vue et à débattre dans une équipe interdisciplinaire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095B16" w:rsidRPr="00F623A7" w:rsidRDefault="00142FA8" w:rsidP="00CF38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A7">
        <w:rPr>
          <w:rFonts w:ascii="Times New Roman" w:hAnsi="Times New Roman" w:cs="Times New Roman"/>
          <w:sz w:val="24"/>
          <w:szCs w:val="24"/>
        </w:rPr>
        <w:t xml:space="preserve">Capacité à travailler en binôme </w:t>
      </w:r>
      <w:r w:rsidR="00095B16" w:rsidRPr="00F623A7">
        <w:rPr>
          <w:rFonts w:ascii="Times New Roman" w:hAnsi="Times New Roman" w:cs="Times New Roman"/>
          <w:sz w:val="24"/>
          <w:szCs w:val="24"/>
        </w:rPr>
        <w:t>dans la mise en place des outi</w:t>
      </w:r>
      <w:r w:rsidRPr="00F623A7">
        <w:rPr>
          <w:rFonts w:ascii="Times New Roman" w:hAnsi="Times New Roman" w:cs="Times New Roman"/>
          <w:sz w:val="24"/>
          <w:szCs w:val="24"/>
        </w:rPr>
        <w:t>ls dans le parcours de soins du patient avec les équipes de prise en charge et de rééducation,</w:t>
      </w:r>
    </w:p>
    <w:p w:rsidR="00214D4F" w:rsidRPr="00F623A7" w:rsidRDefault="00EE1617" w:rsidP="00CF38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3A7">
        <w:rPr>
          <w:rFonts w:ascii="Times New Roman" w:hAnsi="Times New Roman" w:cs="Times New Roman"/>
          <w:sz w:val="24"/>
          <w:szCs w:val="24"/>
        </w:rPr>
        <w:t xml:space="preserve">Réalisation de consultation conjointe d’annonce diagnostique avec le médecin pédiatre ou pédopsychiatre. ( ? le psychologue ne peut pas </w:t>
      </w:r>
      <w:r w:rsidR="001141BF" w:rsidRPr="00F623A7">
        <w:rPr>
          <w:rFonts w:ascii="Times New Roman" w:hAnsi="Times New Roman" w:cs="Times New Roman"/>
          <w:sz w:val="24"/>
          <w:szCs w:val="24"/>
        </w:rPr>
        <w:t>restituer</w:t>
      </w:r>
      <w:r w:rsidRPr="00F623A7">
        <w:rPr>
          <w:rFonts w:ascii="Times New Roman" w:hAnsi="Times New Roman" w:cs="Times New Roman"/>
          <w:sz w:val="24"/>
          <w:szCs w:val="24"/>
        </w:rPr>
        <w:t xml:space="preserve"> les bilans de</w:t>
      </w:r>
      <w:r w:rsidR="001141BF" w:rsidRPr="00F623A7">
        <w:rPr>
          <w:rFonts w:ascii="Times New Roman" w:hAnsi="Times New Roman" w:cs="Times New Roman"/>
          <w:sz w:val="24"/>
          <w:szCs w:val="24"/>
        </w:rPr>
        <w:t xml:space="preserve"> ses collègues/ autres disciplines</w:t>
      </w:r>
      <w:r w:rsidRPr="00F623A7">
        <w:rPr>
          <w:rFonts w:ascii="Times New Roman" w:hAnsi="Times New Roman" w:cs="Times New Roman"/>
          <w:sz w:val="24"/>
          <w:szCs w:val="24"/>
        </w:rPr>
        <w:t>)</w:t>
      </w:r>
    </w:p>
    <w:p w:rsidR="00A667DA" w:rsidRDefault="00A667DA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à prendre de la distance dans le travail et avec les personnes accompagnées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F73814" w:rsidRDefault="00F73814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d’intervention régulière auprès de l’équipe afin de permettre une prise de recul dans des situations affectives éprouvantes,</w:t>
      </w:r>
    </w:p>
    <w:p w:rsidR="00095B16" w:rsidRDefault="00095B16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d’information, conseil et expertise vis-à-vis des nouveaux arrivants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A667DA" w:rsidRDefault="00A667DA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 rédactionnelles indispensables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095B16" w:rsidRDefault="00095B16" w:rsidP="00095B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 courante de l’outil informatique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A667DA" w:rsidRDefault="00A667DA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Rigueur d’organisation et de planification</w:t>
      </w:r>
      <w:r w:rsidR="00142FA8">
        <w:rPr>
          <w:rFonts w:ascii="Times New Roman" w:hAnsi="Times New Roman" w:cs="Times New Roman"/>
          <w:sz w:val="24"/>
          <w:szCs w:val="24"/>
        </w:rPr>
        <w:t>,</w:t>
      </w:r>
    </w:p>
    <w:p w:rsidR="00CD4632" w:rsidRPr="00CF385F" w:rsidRDefault="00CD4632" w:rsidP="00CF385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214D4F">
        <w:rPr>
          <w:rFonts w:ascii="Times New Roman" w:hAnsi="Times New Roman" w:cs="Times New Roman"/>
          <w:color w:val="000000"/>
          <w:sz w:val="24"/>
          <w:szCs w:val="24"/>
        </w:rPr>
        <w:t xml:space="preserve">pacité à faire </w:t>
      </w:r>
      <w:r w:rsidRPr="00F91C93">
        <w:rPr>
          <w:rFonts w:ascii="Times New Roman" w:hAnsi="Times New Roman" w:cs="Times New Roman"/>
          <w:color w:val="000000"/>
          <w:sz w:val="24"/>
          <w:szCs w:val="24"/>
        </w:rPr>
        <w:t xml:space="preserve">évoluer sa pratique professionnelle </w:t>
      </w:r>
      <w:r w:rsidR="00214D4F">
        <w:rPr>
          <w:rFonts w:ascii="Times New Roman" w:hAnsi="Times New Roman" w:cs="Times New Roman"/>
          <w:color w:val="000000"/>
          <w:sz w:val="24"/>
          <w:szCs w:val="24"/>
        </w:rPr>
        <w:t>au travers de lectures et de formations.</w:t>
      </w:r>
    </w:p>
    <w:p w:rsidR="005D10A7" w:rsidRDefault="005D10A7" w:rsidP="00235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2BA" w:rsidRPr="009E1A1E" w:rsidRDefault="002F62BA" w:rsidP="00235F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2BA" w:rsidRPr="009E1A1E" w:rsidSect="004E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226"/>
    <w:multiLevelType w:val="hybridMultilevel"/>
    <w:tmpl w:val="E6500F62"/>
    <w:lvl w:ilvl="0" w:tplc="D230F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F174D"/>
    <w:multiLevelType w:val="hybridMultilevel"/>
    <w:tmpl w:val="5EFE8C38"/>
    <w:lvl w:ilvl="0" w:tplc="5DA28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E3"/>
    <w:rsid w:val="00095B16"/>
    <w:rsid w:val="000A451D"/>
    <w:rsid w:val="001141BF"/>
    <w:rsid w:val="00142FA8"/>
    <w:rsid w:val="00201EE3"/>
    <w:rsid w:val="00214D4F"/>
    <w:rsid w:val="00235F1B"/>
    <w:rsid w:val="00241611"/>
    <w:rsid w:val="00292044"/>
    <w:rsid w:val="002F62BA"/>
    <w:rsid w:val="003152EC"/>
    <w:rsid w:val="003822F6"/>
    <w:rsid w:val="00420AC8"/>
    <w:rsid w:val="00442E67"/>
    <w:rsid w:val="004E3644"/>
    <w:rsid w:val="005B28C6"/>
    <w:rsid w:val="005D10A7"/>
    <w:rsid w:val="006104C6"/>
    <w:rsid w:val="00747725"/>
    <w:rsid w:val="00937C7E"/>
    <w:rsid w:val="009E1A1E"/>
    <w:rsid w:val="009F0ACD"/>
    <w:rsid w:val="00A667DA"/>
    <w:rsid w:val="00AF6839"/>
    <w:rsid w:val="00BB258C"/>
    <w:rsid w:val="00C553A9"/>
    <w:rsid w:val="00CB1B3D"/>
    <w:rsid w:val="00CD4632"/>
    <w:rsid w:val="00CE0C9D"/>
    <w:rsid w:val="00CF385F"/>
    <w:rsid w:val="00D87346"/>
    <w:rsid w:val="00E05B98"/>
    <w:rsid w:val="00EA2CDD"/>
    <w:rsid w:val="00EE1617"/>
    <w:rsid w:val="00EF6E5D"/>
    <w:rsid w:val="00F623A7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B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1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B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1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E2E7F9E5</Template>
  <TotalTime>0</TotalTime>
  <Pages>2</Pages>
  <Words>628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CHVSM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Pignatiello</dc:creator>
  <cp:lastModifiedBy>PELLETIER Paola</cp:lastModifiedBy>
  <cp:revision>2</cp:revision>
  <dcterms:created xsi:type="dcterms:W3CDTF">2023-10-04T06:58:00Z</dcterms:created>
  <dcterms:modified xsi:type="dcterms:W3CDTF">2023-10-04T06:58:00Z</dcterms:modified>
</cp:coreProperties>
</file>